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AC46" w14:textId="77777777" w:rsidR="000A54D7" w:rsidRPr="00A77404" w:rsidRDefault="000A54D7">
      <w:pPr>
        <w:rPr>
          <w:lang w:val="el-GR"/>
        </w:rPr>
      </w:pPr>
    </w:p>
    <w:p w14:paraId="49F0BDB0" w14:textId="77777777" w:rsidR="001E1CD2" w:rsidRDefault="00625B89" w:rsidP="000A54D7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F8321B" wp14:editId="41A72899">
            <wp:simplePos x="0" y="0"/>
            <wp:positionH relativeFrom="column">
              <wp:posOffset>628650</wp:posOffset>
            </wp:positionH>
            <wp:positionV relativeFrom="paragraph">
              <wp:posOffset>95885</wp:posOffset>
            </wp:positionV>
            <wp:extent cx="4676775" cy="946785"/>
            <wp:effectExtent l="19050" t="0" r="9525" b="0"/>
            <wp:wrapTight wrapText="bothSides">
              <wp:wrapPolygon edited="0">
                <wp:start x="-88" y="0"/>
                <wp:lineTo x="-88" y="21296"/>
                <wp:lineTo x="21644" y="21296"/>
                <wp:lineTo x="21644" y="0"/>
                <wp:lineTo x="-88" y="0"/>
              </wp:wrapPolygon>
            </wp:wrapTight>
            <wp:docPr id="1" name="Picture 1" descr="F:\ΓΕΝΙΚΗ ΓΡΑΜΜΑΤΕΙΑ\ΠΟΛΥΔΥΝΑΜΟ ΚΕΝΤΡΟ\ΔΙΑΦΟΡΑ\2009\ΛΟΤΟΤΥΠΑ ΕΜΒΛΗΜΑΤΑ\Λογοτυπο με λογια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ΓΕΝΙΚΗ ΓΡΑΜΜΑΤΕΙΑ\ΠΟΛΥΔΥΝΑΜΟ ΚΕΝΤΡΟ\ΔΙΑΦΟΡΑ\2009\ΛΟΤΟΤΥΠΑ ΕΜΒΛΗΜΑΤΑ\Λογοτυπο με λογια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9F4FC" w14:textId="77777777" w:rsidR="001E1CD2" w:rsidRDefault="001E1CD2" w:rsidP="000A54D7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14:paraId="45A97FF4" w14:textId="77777777" w:rsidR="003949C7" w:rsidRDefault="003949C7" w:rsidP="009A7849">
      <w:pPr>
        <w:spacing w:after="0"/>
        <w:rPr>
          <w:rFonts w:ascii="Arial" w:hAnsi="Arial"/>
          <w:b/>
          <w:lang w:val="el-GR"/>
        </w:rPr>
      </w:pPr>
    </w:p>
    <w:p w14:paraId="69C5C0E9" w14:textId="77777777" w:rsidR="003949C7" w:rsidRPr="0030655B" w:rsidRDefault="003949C7" w:rsidP="009A7849">
      <w:pPr>
        <w:spacing w:after="0"/>
        <w:rPr>
          <w:rFonts w:ascii="Arial" w:hAnsi="Arial"/>
          <w:b/>
          <w:lang w:val="el-GR"/>
        </w:rPr>
      </w:pPr>
    </w:p>
    <w:p w14:paraId="57808DA6" w14:textId="2BB0A973" w:rsidR="009A7849" w:rsidRPr="0030655B" w:rsidRDefault="009952A0" w:rsidP="009A7849">
      <w:pPr>
        <w:spacing w:after="0"/>
        <w:rPr>
          <w:rFonts w:ascii="Arial" w:hAnsi="Arial"/>
          <w:b/>
          <w:lang w:val="el-GR"/>
        </w:rPr>
      </w:pPr>
      <w:r w:rsidRPr="0030655B">
        <w:rPr>
          <w:rFonts w:ascii="Arial" w:hAnsi="Arial"/>
          <w:b/>
          <w:lang w:val="el-GR"/>
        </w:rPr>
        <w:t>Εγγραφές για τ</w:t>
      </w:r>
      <w:r w:rsidR="003E1334">
        <w:rPr>
          <w:rFonts w:ascii="Arial" w:hAnsi="Arial"/>
          <w:b/>
          <w:lang w:val="el-GR"/>
        </w:rPr>
        <w:t xml:space="preserve">η Καλοκαιρινή Περίοδο στο «Πολυπολιτισμικό Κέντρο Φροντίδας και Απασχόλησης Παιδιών Λευκωσίας» για παιδιά </w:t>
      </w:r>
      <w:r w:rsidR="00675AF2" w:rsidRPr="0030655B">
        <w:rPr>
          <w:rFonts w:ascii="Arial" w:hAnsi="Arial"/>
          <w:b/>
          <w:lang w:val="el-GR"/>
        </w:rPr>
        <w:t>5-12 χρονών</w:t>
      </w:r>
      <w:r w:rsidR="00D12D97">
        <w:rPr>
          <w:rFonts w:ascii="Arial" w:hAnsi="Arial"/>
          <w:b/>
          <w:lang w:val="el-GR"/>
        </w:rPr>
        <w:t>.</w:t>
      </w:r>
    </w:p>
    <w:p w14:paraId="0462C030" w14:textId="5B73B386" w:rsidR="007B3FAC" w:rsidRPr="00727D95" w:rsidRDefault="007B3FAC" w:rsidP="009A7849">
      <w:pPr>
        <w:spacing w:after="0"/>
        <w:rPr>
          <w:rFonts w:ascii="Arial" w:hAnsi="Arial"/>
          <w:b/>
          <w:lang w:val="el-GR"/>
        </w:rPr>
      </w:pPr>
    </w:p>
    <w:p w14:paraId="00BAFD77" w14:textId="5DFEEFAC" w:rsidR="007B3FAC" w:rsidRPr="00727D95" w:rsidRDefault="007B3FAC" w:rsidP="009A7849">
      <w:pPr>
        <w:spacing w:after="0"/>
        <w:rPr>
          <w:rFonts w:ascii="Arial" w:hAnsi="Arial" w:cs="Arial"/>
          <w:bCs/>
          <w:lang w:val="el-GR"/>
        </w:rPr>
      </w:pPr>
      <w:r w:rsidRPr="00727D95">
        <w:rPr>
          <w:rFonts w:ascii="Arial" w:hAnsi="Arial" w:cs="Arial"/>
          <w:bCs/>
          <w:lang w:val="el-GR"/>
        </w:rPr>
        <w:t>Αγαπητοί γονείς,</w:t>
      </w:r>
    </w:p>
    <w:p w14:paraId="79C702F3" w14:textId="77777777" w:rsidR="00B66C01" w:rsidRPr="00727D95" w:rsidRDefault="00B66C01" w:rsidP="009A7849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7BAC6E6" w14:textId="289AFBCF" w:rsidR="007B31F7" w:rsidRPr="00727D95" w:rsidRDefault="00A4142E" w:rsidP="009A7849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727D95">
        <w:rPr>
          <w:rFonts w:ascii="Arial" w:hAnsi="Arial" w:cs="Arial"/>
          <w:lang w:val="el-GR"/>
        </w:rPr>
        <w:t xml:space="preserve">Το Πολυδύναμο Δημοτικό Κέντρο Λευκωσίας </w:t>
      </w:r>
      <w:r w:rsidR="0044142A" w:rsidRPr="00727D95">
        <w:rPr>
          <w:rFonts w:ascii="Arial" w:hAnsi="Arial" w:cs="Arial"/>
          <w:lang w:val="el-GR"/>
        </w:rPr>
        <w:t xml:space="preserve">(ΠΔΚΛ) </w:t>
      </w:r>
      <w:r w:rsidRPr="00727D95">
        <w:rPr>
          <w:rFonts w:ascii="Arial" w:hAnsi="Arial" w:cs="Arial"/>
          <w:lang w:val="el-GR"/>
        </w:rPr>
        <w:t xml:space="preserve">ανακοινώνει </w:t>
      </w:r>
      <w:bookmarkStart w:id="0" w:name="_Hlk480973092"/>
      <w:r w:rsidR="008E4B6A" w:rsidRPr="00727D95">
        <w:rPr>
          <w:rFonts w:ascii="Arial" w:hAnsi="Arial" w:cs="Arial"/>
          <w:lang w:val="el-GR"/>
        </w:rPr>
        <w:t xml:space="preserve">τις </w:t>
      </w:r>
      <w:r w:rsidR="006322DF" w:rsidRPr="00727D95">
        <w:rPr>
          <w:rFonts w:ascii="Arial" w:hAnsi="Arial" w:cs="Arial"/>
          <w:lang w:val="el-GR"/>
        </w:rPr>
        <w:t xml:space="preserve">εγγραφές για </w:t>
      </w:r>
      <w:r w:rsidR="008F2AB7" w:rsidRPr="00727D95">
        <w:rPr>
          <w:rFonts w:ascii="Arial" w:hAnsi="Arial" w:cs="Arial"/>
          <w:lang w:val="el-GR"/>
        </w:rPr>
        <w:t xml:space="preserve">τη </w:t>
      </w:r>
      <w:r w:rsidR="006322DF" w:rsidRPr="00727D95">
        <w:rPr>
          <w:rFonts w:ascii="Arial" w:hAnsi="Arial" w:cs="Arial"/>
          <w:lang w:val="el-GR"/>
        </w:rPr>
        <w:t xml:space="preserve">λειτουργία </w:t>
      </w:r>
      <w:r w:rsidR="007B31F7" w:rsidRPr="00727D95">
        <w:rPr>
          <w:rFonts w:ascii="Arial" w:hAnsi="Arial" w:cs="Arial"/>
          <w:lang w:val="el-GR"/>
        </w:rPr>
        <w:t xml:space="preserve">του καλοκαιρινού προγράμματος </w:t>
      </w:r>
      <w:r w:rsidR="003E1334">
        <w:rPr>
          <w:rFonts w:ascii="Arial" w:hAnsi="Arial" w:cs="Arial"/>
          <w:lang w:val="el-GR"/>
        </w:rPr>
        <w:t>«Πολυπολιτισμικό Κέντρο Φροντίδα και Απασχ</w:t>
      </w:r>
      <w:r w:rsidR="0011193D">
        <w:rPr>
          <w:rFonts w:ascii="Arial" w:hAnsi="Arial" w:cs="Arial"/>
          <w:lang w:val="el-GR"/>
        </w:rPr>
        <w:t>ό</w:t>
      </w:r>
      <w:r w:rsidR="003E1334">
        <w:rPr>
          <w:rFonts w:ascii="Arial" w:hAnsi="Arial" w:cs="Arial"/>
          <w:lang w:val="el-GR"/>
        </w:rPr>
        <w:t xml:space="preserve">λησης Παιδιών Λευκωσίας» (ΠΚΦΠΛ για παιδιά </w:t>
      </w:r>
      <w:r w:rsidR="007B31F7" w:rsidRPr="00727D95">
        <w:rPr>
          <w:rFonts w:ascii="Arial" w:hAnsi="Arial" w:cs="Arial"/>
          <w:lang w:val="el-GR"/>
        </w:rPr>
        <w:t>ηλικίας 5-12 χρονών</w:t>
      </w:r>
      <w:r w:rsidR="00D61761" w:rsidRPr="00727D95">
        <w:rPr>
          <w:rFonts w:ascii="Arial" w:hAnsi="Arial" w:cs="Arial"/>
          <w:lang w:val="el-GR"/>
        </w:rPr>
        <w:t xml:space="preserve"> </w:t>
      </w:r>
      <w:r w:rsidR="007B31F7" w:rsidRPr="00727D95">
        <w:rPr>
          <w:rFonts w:ascii="Arial" w:hAnsi="Arial" w:cs="Arial"/>
          <w:lang w:val="el-GR"/>
        </w:rPr>
        <w:t xml:space="preserve">στο </w:t>
      </w:r>
      <w:r w:rsidR="003E1334">
        <w:rPr>
          <w:rFonts w:ascii="Arial" w:hAnsi="Arial" w:cs="Arial"/>
          <w:lang w:val="el-GR"/>
        </w:rPr>
        <w:t xml:space="preserve">κεντρικό κτήριο του Πολυδύναμου Δημοτικού Κέντρου Λευκωσίας. </w:t>
      </w:r>
    </w:p>
    <w:p w14:paraId="66244C92" w14:textId="77777777" w:rsidR="00890C63" w:rsidRPr="00727D95" w:rsidRDefault="00890C63" w:rsidP="009A7849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32439344" w14:textId="68D842AC" w:rsidR="00890C63" w:rsidRPr="00727D95" w:rsidRDefault="008E4B6A" w:rsidP="00890C63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727D95">
        <w:rPr>
          <w:rFonts w:ascii="Arial" w:hAnsi="Arial" w:cs="Arial"/>
          <w:b/>
          <w:bCs/>
          <w:lang w:val="el-GR"/>
        </w:rPr>
        <w:t>Το</w:t>
      </w:r>
      <w:r w:rsidR="00890C63" w:rsidRPr="00727D95">
        <w:rPr>
          <w:rFonts w:ascii="Arial" w:hAnsi="Arial" w:cs="Arial"/>
          <w:b/>
          <w:bCs/>
          <w:lang w:val="el-GR"/>
        </w:rPr>
        <w:t xml:space="preserve"> πρόγραμμα αναμένεται να λειτουργήσει από τις 2</w:t>
      </w:r>
      <w:r w:rsidR="006E57B8">
        <w:rPr>
          <w:rFonts w:ascii="Arial" w:hAnsi="Arial" w:cs="Arial"/>
          <w:b/>
          <w:bCs/>
          <w:lang w:val="el-GR"/>
        </w:rPr>
        <w:t>0</w:t>
      </w:r>
      <w:r w:rsidR="00890C63" w:rsidRPr="00727D95">
        <w:rPr>
          <w:rFonts w:ascii="Arial" w:hAnsi="Arial" w:cs="Arial"/>
          <w:b/>
          <w:bCs/>
          <w:lang w:val="el-GR"/>
        </w:rPr>
        <w:t xml:space="preserve"> Ιουνίου έως και τις </w:t>
      </w:r>
      <w:r w:rsidR="006E57B8">
        <w:rPr>
          <w:rFonts w:ascii="Arial" w:hAnsi="Arial" w:cs="Arial"/>
          <w:b/>
          <w:bCs/>
          <w:lang w:val="el-GR"/>
        </w:rPr>
        <w:t>6</w:t>
      </w:r>
      <w:r w:rsidR="003F2B84" w:rsidRPr="00727D95">
        <w:rPr>
          <w:rFonts w:ascii="Arial" w:hAnsi="Arial" w:cs="Arial"/>
          <w:b/>
          <w:bCs/>
          <w:lang w:val="el-GR"/>
        </w:rPr>
        <w:t xml:space="preserve"> </w:t>
      </w:r>
      <w:r w:rsidR="00890C63" w:rsidRPr="00727D95">
        <w:rPr>
          <w:rFonts w:ascii="Arial" w:hAnsi="Arial" w:cs="Arial"/>
          <w:b/>
          <w:bCs/>
          <w:lang w:val="el-GR"/>
        </w:rPr>
        <w:t>Σεπτεμβρίου 202</w:t>
      </w:r>
      <w:r w:rsidR="006E57B8">
        <w:rPr>
          <w:rFonts w:ascii="Arial" w:hAnsi="Arial" w:cs="Arial"/>
          <w:b/>
          <w:bCs/>
          <w:lang w:val="el-GR"/>
        </w:rPr>
        <w:t>4</w:t>
      </w:r>
      <w:r w:rsidR="00890C63" w:rsidRPr="00727D95">
        <w:rPr>
          <w:rFonts w:ascii="Arial" w:hAnsi="Arial" w:cs="Arial"/>
          <w:b/>
          <w:bCs/>
          <w:lang w:val="el-GR"/>
        </w:rPr>
        <w:t xml:space="preserve">, </w:t>
      </w:r>
      <w:r w:rsidR="00223AD7" w:rsidRPr="00727D95">
        <w:rPr>
          <w:rFonts w:ascii="Arial" w:hAnsi="Arial" w:cs="Arial"/>
          <w:lang w:val="el-GR"/>
        </w:rPr>
        <w:t xml:space="preserve">από  Δευτέρα έως Παρασκευή,  7:00πμ έως τις </w:t>
      </w:r>
      <w:r w:rsidR="003E1334">
        <w:rPr>
          <w:rFonts w:ascii="Arial" w:hAnsi="Arial" w:cs="Arial"/>
          <w:lang w:val="el-GR"/>
        </w:rPr>
        <w:t>6</w:t>
      </w:r>
      <w:r w:rsidR="00223AD7" w:rsidRPr="00727D95">
        <w:rPr>
          <w:rFonts w:ascii="Arial" w:hAnsi="Arial" w:cs="Arial"/>
          <w:lang w:val="el-GR"/>
        </w:rPr>
        <w:t>:00μμ,</w:t>
      </w:r>
      <w:r w:rsidR="00223AD7" w:rsidRPr="00727D95">
        <w:rPr>
          <w:rFonts w:ascii="Arial" w:hAnsi="Arial" w:cs="Arial"/>
          <w:b/>
          <w:bCs/>
          <w:lang w:val="el-GR"/>
        </w:rPr>
        <w:t xml:space="preserve"> </w:t>
      </w:r>
      <w:r w:rsidR="00890C63" w:rsidRPr="00727D95">
        <w:rPr>
          <w:rFonts w:ascii="Arial" w:hAnsi="Arial" w:cs="Arial"/>
          <w:b/>
          <w:bCs/>
          <w:u w:val="single"/>
          <w:lang w:val="el-GR"/>
        </w:rPr>
        <w:t xml:space="preserve">με διακοπή από τις </w:t>
      </w:r>
      <w:r w:rsidR="006E57B8">
        <w:rPr>
          <w:rFonts w:ascii="Arial" w:hAnsi="Arial" w:cs="Arial"/>
          <w:b/>
          <w:bCs/>
          <w:u w:val="single"/>
          <w:lang w:val="el-GR"/>
        </w:rPr>
        <w:t>5</w:t>
      </w:r>
      <w:r w:rsidR="00890C63" w:rsidRPr="00727D95">
        <w:rPr>
          <w:rFonts w:ascii="Arial" w:hAnsi="Arial" w:cs="Arial"/>
          <w:b/>
          <w:bCs/>
          <w:u w:val="single"/>
          <w:lang w:val="el-GR"/>
        </w:rPr>
        <w:t xml:space="preserve"> έως τις </w:t>
      </w:r>
      <w:r w:rsidR="003F2B84" w:rsidRPr="00727D95">
        <w:rPr>
          <w:rFonts w:ascii="Arial" w:hAnsi="Arial" w:cs="Arial"/>
          <w:b/>
          <w:bCs/>
          <w:u w:val="single"/>
          <w:lang w:val="el-GR"/>
        </w:rPr>
        <w:t>1</w:t>
      </w:r>
      <w:r w:rsidR="006E57B8">
        <w:rPr>
          <w:rFonts w:ascii="Arial" w:hAnsi="Arial" w:cs="Arial"/>
          <w:b/>
          <w:bCs/>
          <w:u w:val="single"/>
          <w:lang w:val="el-GR"/>
        </w:rPr>
        <w:t>6</w:t>
      </w:r>
      <w:r w:rsidR="00890C63" w:rsidRPr="00727D95">
        <w:rPr>
          <w:rFonts w:ascii="Arial" w:hAnsi="Arial" w:cs="Arial"/>
          <w:b/>
          <w:bCs/>
          <w:u w:val="single"/>
          <w:lang w:val="el-GR"/>
        </w:rPr>
        <w:t xml:space="preserve"> Αυγούστου</w:t>
      </w:r>
      <w:r w:rsidR="003E1334">
        <w:rPr>
          <w:rFonts w:ascii="Arial" w:hAnsi="Arial" w:cs="Arial"/>
          <w:b/>
          <w:bCs/>
          <w:u w:val="single"/>
          <w:lang w:val="el-GR"/>
        </w:rPr>
        <w:t xml:space="preserve"> 202</w:t>
      </w:r>
      <w:r w:rsidR="006E57B8">
        <w:rPr>
          <w:rFonts w:ascii="Arial" w:hAnsi="Arial" w:cs="Arial"/>
          <w:b/>
          <w:bCs/>
          <w:u w:val="single"/>
          <w:lang w:val="el-GR"/>
        </w:rPr>
        <w:t>4</w:t>
      </w:r>
      <w:r w:rsidR="003E1334">
        <w:rPr>
          <w:rFonts w:ascii="Arial" w:hAnsi="Arial" w:cs="Arial"/>
          <w:b/>
          <w:bCs/>
          <w:u w:val="single"/>
          <w:lang w:val="el-GR"/>
        </w:rPr>
        <w:t xml:space="preserve"> (συμπεριλαμβανομένου)</w:t>
      </w:r>
      <w:r w:rsidR="00890C63" w:rsidRPr="00727D95">
        <w:rPr>
          <w:rFonts w:ascii="Arial" w:hAnsi="Arial" w:cs="Arial"/>
          <w:u w:val="single"/>
          <w:lang w:val="el-GR"/>
        </w:rPr>
        <w:t>.</w:t>
      </w:r>
      <w:r w:rsidR="00890C63" w:rsidRPr="00727D95">
        <w:rPr>
          <w:rFonts w:ascii="Arial" w:hAnsi="Arial" w:cs="Arial"/>
          <w:lang w:val="el-GR"/>
        </w:rPr>
        <w:t xml:space="preserve"> </w:t>
      </w:r>
    </w:p>
    <w:p w14:paraId="7405B641" w14:textId="77777777" w:rsidR="007B31F7" w:rsidRPr="00727D95" w:rsidRDefault="007B31F7" w:rsidP="009A7849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2C928D3" w14:textId="11DC9B01" w:rsidR="004002C6" w:rsidRPr="00727D95" w:rsidRDefault="007B31F7" w:rsidP="009A7849">
      <w:pPr>
        <w:spacing w:after="0" w:line="240" w:lineRule="auto"/>
        <w:jc w:val="both"/>
        <w:rPr>
          <w:rFonts w:ascii="Arial" w:hAnsi="Arial" w:cs="Arial"/>
          <w:lang w:val="el-GR" w:eastAsia="el-GR"/>
        </w:rPr>
      </w:pPr>
      <w:r w:rsidRPr="00F76120">
        <w:rPr>
          <w:rFonts w:ascii="Arial" w:hAnsi="Arial" w:cs="Arial"/>
          <w:lang w:val="el-GR"/>
        </w:rPr>
        <w:t>Π</w:t>
      </w:r>
      <w:r w:rsidR="006322DF" w:rsidRPr="00F76120">
        <w:rPr>
          <w:rFonts w:ascii="Arial" w:hAnsi="Arial" w:cs="Arial"/>
          <w:lang w:val="el-GR"/>
        </w:rPr>
        <w:t xml:space="preserve">ρόθεση </w:t>
      </w:r>
      <w:r w:rsidR="00F76120" w:rsidRPr="00F76120">
        <w:rPr>
          <w:rFonts w:ascii="Arial" w:hAnsi="Arial" w:cs="Arial"/>
          <w:lang w:val="el-GR"/>
        </w:rPr>
        <w:t>μας</w:t>
      </w:r>
      <w:r w:rsidR="00C17989" w:rsidRPr="00F76120">
        <w:rPr>
          <w:rFonts w:ascii="Arial" w:hAnsi="Arial" w:cs="Arial"/>
          <w:lang w:val="el-GR"/>
        </w:rPr>
        <w:t>,</w:t>
      </w:r>
      <w:r w:rsidR="00F76120" w:rsidRPr="00F76120">
        <w:rPr>
          <w:rFonts w:ascii="Arial" w:hAnsi="Arial" w:cs="Arial"/>
          <w:lang w:val="el-GR"/>
        </w:rPr>
        <w:t xml:space="preserve"> </w:t>
      </w:r>
      <w:r w:rsidR="00890C63" w:rsidRPr="00F76120">
        <w:rPr>
          <w:rFonts w:ascii="Arial" w:hAnsi="Arial" w:cs="Arial"/>
          <w:lang w:val="el-GR"/>
        </w:rPr>
        <w:t xml:space="preserve">πέραν από τη φύλαξη και σίτιση, </w:t>
      </w:r>
      <w:r w:rsidR="00F76120" w:rsidRPr="00F76120">
        <w:rPr>
          <w:rFonts w:ascii="Arial" w:hAnsi="Arial" w:cs="Arial"/>
          <w:lang w:val="el-GR"/>
        </w:rPr>
        <w:t xml:space="preserve">να </w:t>
      </w:r>
      <w:r w:rsidR="00BE4B9C" w:rsidRPr="00F76120">
        <w:rPr>
          <w:rFonts w:ascii="Arial" w:hAnsi="Arial" w:cs="Arial"/>
          <w:lang w:val="el-GR"/>
        </w:rPr>
        <w:t xml:space="preserve">προσφερθεί στα παιδιά ένα </w:t>
      </w:r>
      <w:r w:rsidR="00F76120" w:rsidRPr="00F76120">
        <w:rPr>
          <w:rFonts w:ascii="Arial" w:hAnsi="Arial" w:cs="Arial"/>
          <w:lang w:val="el-GR"/>
        </w:rPr>
        <w:t xml:space="preserve">ποιοτικό </w:t>
      </w:r>
      <w:r w:rsidR="00BE4B9C" w:rsidRPr="00F76120">
        <w:rPr>
          <w:rFonts w:ascii="Arial" w:hAnsi="Arial" w:cs="Arial"/>
          <w:lang w:val="el-GR"/>
        </w:rPr>
        <w:t xml:space="preserve">πρόγραμμα </w:t>
      </w:r>
      <w:r w:rsidR="00DD0102" w:rsidRPr="00F76120">
        <w:rPr>
          <w:rFonts w:ascii="Arial" w:hAnsi="Arial" w:cs="Arial"/>
          <w:lang w:val="el-GR"/>
        </w:rPr>
        <w:t>ε</w:t>
      </w:r>
      <w:r w:rsidR="00D76EBE" w:rsidRPr="00F76120">
        <w:rPr>
          <w:rFonts w:ascii="Arial" w:hAnsi="Arial" w:cs="Arial"/>
          <w:lang w:val="el-GR"/>
        </w:rPr>
        <w:t>σ</w:t>
      </w:r>
      <w:r w:rsidR="00DD0102" w:rsidRPr="00F76120">
        <w:rPr>
          <w:rFonts w:ascii="Arial" w:hAnsi="Arial" w:cs="Arial"/>
          <w:lang w:val="el-GR"/>
        </w:rPr>
        <w:t xml:space="preserve">ωτερικών και εξωτερικών </w:t>
      </w:r>
      <w:r w:rsidR="00BE4B9C" w:rsidRPr="00F76120">
        <w:rPr>
          <w:rFonts w:ascii="Arial" w:hAnsi="Arial" w:cs="Arial"/>
          <w:lang w:val="el-GR"/>
        </w:rPr>
        <w:t>δραστηριοτή</w:t>
      </w:r>
      <w:r w:rsidR="009B33EF" w:rsidRPr="00F76120">
        <w:rPr>
          <w:rFonts w:ascii="Arial" w:hAnsi="Arial" w:cs="Arial"/>
          <w:lang w:val="el-GR"/>
        </w:rPr>
        <w:t xml:space="preserve">των </w:t>
      </w:r>
      <w:r w:rsidR="00BE4B9C" w:rsidRPr="00F76120">
        <w:rPr>
          <w:rFonts w:ascii="Arial" w:hAnsi="Arial" w:cs="Arial"/>
          <w:lang w:val="el-GR"/>
        </w:rPr>
        <w:t>σε συνέχεια των προγραμμάτων</w:t>
      </w:r>
      <w:bookmarkEnd w:id="0"/>
      <w:r w:rsidR="0011193D" w:rsidRPr="00F76120">
        <w:rPr>
          <w:rFonts w:ascii="Arial" w:hAnsi="Arial" w:cs="Arial"/>
          <w:lang w:val="el-GR"/>
        </w:rPr>
        <w:t xml:space="preserve"> της Σχολικής Περιόδου</w:t>
      </w:r>
      <w:r w:rsidR="00CA782C" w:rsidRPr="00F76120">
        <w:rPr>
          <w:rFonts w:ascii="Arial" w:hAnsi="Arial" w:cs="Arial"/>
          <w:lang w:val="el-GR"/>
        </w:rPr>
        <w:t>.</w:t>
      </w:r>
      <w:r w:rsidR="00E93180" w:rsidRPr="00F76120">
        <w:rPr>
          <w:rFonts w:ascii="Arial" w:hAnsi="Arial" w:cs="Arial"/>
          <w:lang w:val="el-GR"/>
        </w:rPr>
        <w:t xml:space="preserve"> </w:t>
      </w:r>
      <w:r w:rsidRPr="00F76120">
        <w:rPr>
          <w:rFonts w:ascii="Arial" w:hAnsi="Arial" w:cs="Arial"/>
          <w:lang w:val="el-GR" w:eastAsia="el-GR"/>
        </w:rPr>
        <w:t>Το αναλυτικό πρόγραμμα</w:t>
      </w:r>
      <w:r w:rsidR="00CA782C" w:rsidRPr="00F76120">
        <w:rPr>
          <w:rFonts w:ascii="Arial" w:hAnsi="Arial" w:cs="Arial"/>
          <w:lang w:val="el-GR" w:eastAsia="el-GR"/>
        </w:rPr>
        <w:t>, καθώς και όλες οι σχετικές πληροφορίες</w:t>
      </w:r>
      <w:r w:rsidR="004A1032" w:rsidRPr="00F76120">
        <w:rPr>
          <w:rFonts w:ascii="Arial" w:hAnsi="Arial" w:cs="Arial"/>
          <w:lang w:val="el-GR" w:eastAsia="el-GR"/>
        </w:rPr>
        <w:t xml:space="preserve"> </w:t>
      </w:r>
      <w:r w:rsidR="00EB6EBE" w:rsidRPr="00F76120">
        <w:rPr>
          <w:rFonts w:ascii="Arial" w:hAnsi="Arial" w:cs="Arial"/>
          <w:lang w:val="el-GR" w:eastAsia="el-GR"/>
        </w:rPr>
        <w:t xml:space="preserve">για το </w:t>
      </w:r>
      <w:r w:rsidR="002B7CB4" w:rsidRPr="00F76120">
        <w:rPr>
          <w:rFonts w:ascii="Arial" w:hAnsi="Arial" w:cs="Arial"/>
          <w:lang w:val="el-GR" w:eastAsia="el-GR"/>
        </w:rPr>
        <w:t>καλοκαιρινό πρόγραμμα</w:t>
      </w:r>
      <w:r w:rsidR="00EB6EBE" w:rsidRPr="00F76120">
        <w:rPr>
          <w:rFonts w:ascii="Arial" w:hAnsi="Arial" w:cs="Arial"/>
          <w:lang w:val="el-GR" w:eastAsia="el-GR"/>
        </w:rPr>
        <w:t xml:space="preserve"> </w:t>
      </w:r>
      <w:r w:rsidR="004A1032" w:rsidRPr="00F76120">
        <w:rPr>
          <w:rFonts w:ascii="Arial" w:hAnsi="Arial" w:cs="Arial"/>
          <w:lang w:val="el-GR" w:eastAsia="el-GR"/>
        </w:rPr>
        <w:t xml:space="preserve">θα </w:t>
      </w:r>
      <w:r w:rsidR="00CA782C" w:rsidRPr="00F76120">
        <w:rPr>
          <w:rFonts w:ascii="Arial" w:hAnsi="Arial" w:cs="Arial"/>
          <w:lang w:val="el-GR" w:eastAsia="el-GR"/>
        </w:rPr>
        <w:t>ανακοινωθούν/κοινοποιηθούν αργότερα</w:t>
      </w:r>
      <w:r w:rsidR="003F2B84" w:rsidRPr="00F76120">
        <w:rPr>
          <w:rFonts w:ascii="Arial" w:hAnsi="Arial" w:cs="Arial"/>
          <w:lang w:val="el-GR" w:eastAsia="el-GR"/>
        </w:rPr>
        <w:t>.</w:t>
      </w:r>
      <w:r w:rsidR="003F2B84" w:rsidRPr="00727D95">
        <w:rPr>
          <w:rFonts w:ascii="Arial" w:hAnsi="Arial" w:cs="Arial"/>
          <w:lang w:val="el-GR" w:eastAsia="el-GR"/>
        </w:rPr>
        <w:t xml:space="preserve"> </w:t>
      </w:r>
    </w:p>
    <w:p w14:paraId="44627E8F" w14:textId="119E16A2" w:rsidR="00EB1339" w:rsidRPr="00727D95" w:rsidRDefault="00EB1339" w:rsidP="009A7849">
      <w:pPr>
        <w:spacing w:after="0" w:line="240" w:lineRule="auto"/>
        <w:jc w:val="both"/>
        <w:rPr>
          <w:rFonts w:ascii="Arial" w:hAnsi="Arial" w:cs="Arial"/>
          <w:lang w:val="el-GR" w:eastAsia="el-GR"/>
        </w:rPr>
      </w:pPr>
    </w:p>
    <w:p w14:paraId="78D700CB" w14:textId="1236BE23" w:rsidR="00EB1339" w:rsidRPr="00727D95" w:rsidRDefault="00553DF1" w:rsidP="009A7849">
      <w:pPr>
        <w:spacing w:after="0" w:line="240" w:lineRule="auto"/>
        <w:jc w:val="both"/>
        <w:rPr>
          <w:rFonts w:ascii="Arial" w:eastAsia="Calibri" w:hAnsi="Arial" w:cs="Arial"/>
          <w:b/>
          <w:bCs/>
          <w:lang w:val="el-GR"/>
        </w:rPr>
      </w:pPr>
      <w:r>
        <w:rPr>
          <w:rFonts w:ascii="Arial" w:eastAsia="Calibri" w:hAnsi="Arial" w:cs="Arial"/>
          <w:lang w:val="el-GR"/>
        </w:rPr>
        <w:t xml:space="preserve">Επισυνάπτεται ενδεικτικό πρόγραμμα λειτουργίας </w:t>
      </w:r>
      <w:r w:rsidR="00EB1339" w:rsidRPr="00727D95">
        <w:rPr>
          <w:rFonts w:ascii="Arial" w:eastAsia="Calibri" w:hAnsi="Arial" w:cs="Arial"/>
          <w:lang w:val="el-GR"/>
        </w:rPr>
        <w:t>με όλες τις σημαντικές πληροφορίες</w:t>
      </w:r>
      <w:r>
        <w:rPr>
          <w:rFonts w:ascii="Arial" w:eastAsia="Calibri" w:hAnsi="Arial" w:cs="Arial"/>
          <w:lang w:val="el-GR"/>
        </w:rPr>
        <w:t>. Το τελικό πρόγραμμα καθώς και το πρόγραμμα διατροφής</w:t>
      </w:r>
      <w:r w:rsidR="00EB1339" w:rsidRPr="00727D95">
        <w:rPr>
          <w:rFonts w:ascii="Arial" w:eastAsia="Calibri" w:hAnsi="Arial" w:cs="Arial"/>
          <w:lang w:val="el-GR"/>
        </w:rPr>
        <w:t xml:space="preserve">, θα σταλούν (στους γονείς των ήδη εγγεγραμμένων παιδιών), </w:t>
      </w:r>
      <w:r w:rsidR="00EB1339" w:rsidRPr="00553DF1">
        <w:rPr>
          <w:rFonts w:ascii="Arial" w:eastAsia="Calibri" w:hAnsi="Arial" w:cs="Arial"/>
          <w:b/>
          <w:bCs/>
          <w:lang w:val="el-GR"/>
        </w:rPr>
        <w:t xml:space="preserve">το αργότερο </w:t>
      </w:r>
      <w:r w:rsidRPr="00553DF1">
        <w:rPr>
          <w:rFonts w:ascii="Arial" w:eastAsia="Calibri" w:hAnsi="Arial" w:cs="Arial"/>
          <w:b/>
          <w:bCs/>
          <w:lang w:val="el-GR"/>
        </w:rPr>
        <w:t xml:space="preserve">μέχρι τις </w:t>
      </w:r>
      <w:r w:rsidR="006E57B8">
        <w:rPr>
          <w:rFonts w:ascii="Arial" w:eastAsia="Calibri" w:hAnsi="Arial" w:cs="Arial"/>
          <w:b/>
          <w:bCs/>
          <w:lang w:val="el-GR"/>
        </w:rPr>
        <w:t>20</w:t>
      </w:r>
      <w:r w:rsidRPr="00553DF1">
        <w:rPr>
          <w:rFonts w:ascii="Arial" w:eastAsia="Calibri" w:hAnsi="Arial" w:cs="Arial"/>
          <w:b/>
          <w:bCs/>
          <w:lang w:val="el-GR"/>
        </w:rPr>
        <w:t xml:space="preserve"> </w:t>
      </w:r>
      <w:r w:rsidR="00EB1339" w:rsidRPr="00553DF1">
        <w:rPr>
          <w:rFonts w:ascii="Arial" w:eastAsia="Calibri" w:hAnsi="Arial" w:cs="Arial"/>
          <w:b/>
          <w:bCs/>
          <w:lang w:val="el-GR"/>
        </w:rPr>
        <w:t>Ιουνίου</w:t>
      </w:r>
      <w:r w:rsidR="003E1334">
        <w:rPr>
          <w:rFonts w:ascii="Arial" w:eastAsia="Calibri" w:hAnsi="Arial" w:cs="Arial"/>
          <w:b/>
          <w:bCs/>
          <w:lang w:val="el-GR"/>
        </w:rPr>
        <w:t xml:space="preserve"> 202</w:t>
      </w:r>
      <w:r w:rsidR="006E57B8">
        <w:rPr>
          <w:rFonts w:ascii="Arial" w:eastAsia="Calibri" w:hAnsi="Arial" w:cs="Arial"/>
          <w:b/>
          <w:bCs/>
          <w:lang w:val="el-GR"/>
        </w:rPr>
        <w:t>4</w:t>
      </w:r>
      <w:r w:rsidR="00EB1339" w:rsidRPr="00553DF1">
        <w:rPr>
          <w:rFonts w:ascii="Arial" w:eastAsia="Calibri" w:hAnsi="Arial" w:cs="Arial"/>
          <w:b/>
          <w:bCs/>
          <w:lang w:val="el-GR"/>
        </w:rPr>
        <w:t>.</w:t>
      </w:r>
    </w:p>
    <w:p w14:paraId="21CA671E" w14:textId="6CE2B3ED" w:rsidR="004F17C3" w:rsidRPr="00727D95" w:rsidRDefault="004F17C3" w:rsidP="009A7849">
      <w:pPr>
        <w:spacing w:after="0" w:line="240" w:lineRule="auto"/>
        <w:jc w:val="both"/>
        <w:rPr>
          <w:rFonts w:ascii="Arial" w:eastAsia="Calibri" w:hAnsi="Arial" w:cs="Arial"/>
          <w:b/>
          <w:bCs/>
          <w:lang w:val="el-GR"/>
        </w:rPr>
      </w:pPr>
    </w:p>
    <w:p w14:paraId="46105CF4" w14:textId="77777777" w:rsidR="004F17C3" w:rsidRPr="00727D95" w:rsidRDefault="004F17C3" w:rsidP="004F17C3">
      <w:pPr>
        <w:spacing w:after="24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  <w:r w:rsidRPr="00727D95">
        <w:rPr>
          <w:rFonts w:ascii="Arial" w:hAnsi="Arial" w:cs="Arial"/>
          <w:b/>
          <w:bCs/>
          <w:u w:val="single"/>
          <w:lang w:val="el-GR"/>
        </w:rPr>
        <w:t>Κόστος συμμετοχής:</w:t>
      </w: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4215"/>
      </w:tblGrid>
      <w:tr w:rsidR="00D12D97" w:rsidRPr="006E57B8" w14:paraId="30CFF825" w14:textId="77777777" w:rsidTr="00D12D97">
        <w:tc>
          <w:tcPr>
            <w:tcW w:w="2610" w:type="dxa"/>
            <w:shd w:val="clear" w:color="auto" w:fill="auto"/>
          </w:tcPr>
          <w:p w14:paraId="6955B59A" w14:textId="77777777" w:rsidR="00D12D97" w:rsidRPr="005F1F4A" w:rsidRDefault="00D12D97" w:rsidP="0026625A">
            <w:pPr>
              <w:pStyle w:val="BodyTextIndent"/>
              <w:ind w:left="0" w:firstLine="0"/>
              <w:rPr>
                <w:rFonts w:eastAsia="Batang" w:cs="Arial"/>
                <w:b/>
                <w:color w:val="auto"/>
                <w:sz w:val="22"/>
                <w:szCs w:val="22"/>
                <w:u w:val="single"/>
              </w:rPr>
            </w:pPr>
            <w:r w:rsidRPr="005F1F4A">
              <w:rPr>
                <w:rFonts w:cs="Arial"/>
                <w:b/>
                <w:color w:val="FF0000"/>
                <w:sz w:val="22"/>
                <w:szCs w:val="22"/>
              </w:rPr>
              <w:t xml:space="preserve">1 </w:t>
            </w:r>
            <w:r w:rsidRPr="005F1F4A">
              <w:rPr>
                <w:rFonts w:cs="Arial"/>
                <w:b/>
                <w:color w:val="auto"/>
                <w:sz w:val="22"/>
                <w:szCs w:val="22"/>
              </w:rPr>
              <w:t>Με κριτήρια προτεραιότητας</w:t>
            </w:r>
          </w:p>
        </w:tc>
        <w:tc>
          <w:tcPr>
            <w:tcW w:w="2610" w:type="dxa"/>
            <w:shd w:val="clear" w:color="auto" w:fill="auto"/>
          </w:tcPr>
          <w:p w14:paraId="1824CA5C" w14:textId="77777777" w:rsidR="00D12D97" w:rsidRPr="005F1F4A" w:rsidRDefault="00D12D97" w:rsidP="0026625A">
            <w:pPr>
              <w:pStyle w:val="BodyTextIndent"/>
              <w:ind w:left="0" w:firstLine="0"/>
              <w:rPr>
                <w:rFonts w:eastAsia="Batang" w:cs="Arial"/>
                <w:b/>
                <w:color w:val="auto"/>
                <w:sz w:val="22"/>
                <w:szCs w:val="22"/>
                <w:u w:val="single"/>
              </w:rPr>
            </w:pPr>
            <w:r w:rsidRPr="005F1F4A">
              <w:rPr>
                <w:rFonts w:cs="Arial"/>
                <w:b/>
                <w:color w:val="FF0000"/>
                <w:sz w:val="22"/>
                <w:szCs w:val="22"/>
              </w:rPr>
              <w:t>2</w:t>
            </w:r>
            <w:r w:rsidRPr="005F1F4A">
              <w:rPr>
                <w:rFonts w:cs="Arial"/>
                <w:b/>
                <w:color w:val="auto"/>
                <w:sz w:val="22"/>
                <w:szCs w:val="22"/>
              </w:rPr>
              <w:t xml:space="preserve"> Χωρίς ειδικά κριτήρια</w:t>
            </w:r>
          </w:p>
        </w:tc>
        <w:tc>
          <w:tcPr>
            <w:tcW w:w="4215" w:type="dxa"/>
            <w:shd w:val="clear" w:color="auto" w:fill="auto"/>
          </w:tcPr>
          <w:p w14:paraId="5673F719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240" w:line="240" w:lineRule="auto"/>
              <w:ind w:left="0"/>
              <w:rPr>
                <w:rFonts w:ascii="Arial" w:hAnsi="Arial" w:cs="Arial"/>
                <w:b/>
                <w:lang w:val="el-GR"/>
              </w:rPr>
            </w:pPr>
            <w:r w:rsidRPr="00D12D97">
              <w:rPr>
                <w:rFonts w:ascii="Arial" w:hAnsi="Arial" w:cs="Arial"/>
                <w:b/>
                <w:color w:val="FF0000"/>
                <w:lang w:val="el-GR"/>
              </w:rPr>
              <w:t xml:space="preserve">3 </w:t>
            </w:r>
            <w:r w:rsidRPr="00D12D97">
              <w:rPr>
                <w:rFonts w:ascii="Arial" w:hAnsi="Arial" w:cs="Arial"/>
                <w:b/>
                <w:lang w:val="el-GR"/>
              </w:rPr>
              <w:t>Καλοκαίρι/Χριστούγεννα/Πάσχα</w:t>
            </w:r>
          </w:p>
          <w:p w14:paraId="39DB6574" w14:textId="2D88C8F3" w:rsidR="00D12D97" w:rsidRPr="005F1F4A" w:rsidRDefault="00D12D97" w:rsidP="0026625A">
            <w:pPr>
              <w:pStyle w:val="BodyTextIndent"/>
              <w:ind w:left="0" w:firstLine="0"/>
              <w:jc w:val="both"/>
              <w:rPr>
                <w:rFonts w:eastAsia="Batang" w:cs="Arial"/>
                <w:b/>
                <w:color w:val="auto"/>
                <w:sz w:val="22"/>
                <w:szCs w:val="22"/>
                <w:u w:val="single"/>
              </w:rPr>
            </w:pPr>
            <w:r w:rsidRPr="005F1F4A">
              <w:rPr>
                <w:rFonts w:cs="Arial"/>
                <w:b/>
                <w:color w:val="auto"/>
                <w:sz w:val="22"/>
                <w:szCs w:val="22"/>
              </w:rPr>
              <w:t>Οι</w:t>
            </w:r>
            <w:r w:rsidR="0011193D">
              <w:rPr>
                <w:rFonts w:cs="Arial"/>
                <w:b/>
                <w:color w:val="auto"/>
                <w:sz w:val="22"/>
                <w:szCs w:val="22"/>
              </w:rPr>
              <w:t xml:space="preserve"> πιο κάτω</w:t>
            </w:r>
            <w:r w:rsidRPr="005F1F4A">
              <w:rPr>
                <w:rFonts w:cs="Arial"/>
                <w:b/>
                <w:color w:val="auto"/>
                <w:sz w:val="22"/>
                <w:szCs w:val="22"/>
              </w:rPr>
              <w:t xml:space="preserve"> χρεώσεις ισχύουν για όσους εγγράφουν εκτάκτως μόνο την περίοδο των Σχολικών Διακοπών ανεξαρτήτως κριτηρίων</w:t>
            </w:r>
          </w:p>
        </w:tc>
      </w:tr>
      <w:tr w:rsidR="00D12D97" w:rsidRPr="005F1F4A" w14:paraId="52CA98E6" w14:textId="77777777" w:rsidTr="00D12D97">
        <w:tc>
          <w:tcPr>
            <w:tcW w:w="2610" w:type="dxa"/>
            <w:shd w:val="clear" w:color="auto" w:fill="auto"/>
          </w:tcPr>
          <w:p w14:paraId="356F7796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1 παιδί</w:t>
            </w:r>
            <w:r w:rsidRPr="00D12D97">
              <w:rPr>
                <w:rFonts w:ascii="Arial" w:hAnsi="Arial" w:cs="Arial"/>
                <w:b/>
                <w:bCs/>
                <w:lang w:val="el-GR"/>
              </w:rPr>
              <w:t>→</w:t>
            </w:r>
            <w:r w:rsidRPr="00D12D97">
              <w:rPr>
                <w:rFonts w:ascii="Arial" w:hAnsi="Arial" w:cs="Arial"/>
                <w:lang w:val="el-GR"/>
              </w:rPr>
              <w:t xml:space="preserve"> €100/μήνα</w:t>
            </w:r>
          </w:p>
          <w:p w14:paraId="104B8EA9" w14:textId="320DB3E3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2 παιδιά</w:t>
            </w:r>
            <w:r w:rsidRPr="00D12D97">
              <w:rPr>
                <w:rFonts w:ascii="Arial" w:hAnsi="Arial" w:cs="Arial"/>
                <w:b/>
                <w:bCs/>
                <w:lang w:val="el-GR"/>
              </w:rPr>
              <w:t>→</w:t>
            </w:r>
            <w:r w:rsidRPr="00D12D97">
              <w:rPr>
                <w:rFonts w:ascii="Arial" w:hAnsi="Arial" w:cs="Arial"/>
                <w:lang w:val="el-GR"/>
              </w:rPr>
              <w:t xml:space="preserve"> €</w:t>
            </w:r>
            <w:r w:rsidR="00224A70">
              <w:rPr>
                <w:rFonts w:ascii="Arial" w:hAnsi="Arial" w:cs="Arial"/>
                <w:lang w:val="el-GR"/>
              </w:rPr>
              <w:t>20</w:t>
            </w:r>
            <w:r w:rsidRPr="00D12D97">
              <w:rPr>
                <w:rFonts w:ascii="Arial" w:hAnsi="Arial" w:cs="Arial"/>
                <w:lang w:val="el-GR"/>
              </w:rPr>
              <w:t>0/μήνα</w:t>
            </w:r>
          </w:p>
          <w:p w14:paraId="5EA3E738" w14:textId="77777777" w:rsidR="00D12D97" w:rsidRDefault="00D12D97" w:rsidP="0026625A">
            <w:pPr>
              <w:pStyle w:val="BodyTextIndent"/>
              <w:ind w:left="0" w:firstLine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5F1F4A">
              <w:rPr>
                <w:rFonts w:cs="Arial"/>
                <w:color w:val="auto"/>
                <w:sz w:val="22"/>
                <w:szCs w:val="22"/>
              </w:rPr>
              <w:t>3 παιδιά</w:t>
            </w:r>
            <w:r w:rsidRPr="005F1F4A">
              <w:rPr>
                <w:rFonts w:cs="Arial"/>
                <w:b/>
                <w:bCs/>
                <w:color w:val="auto"/>
                <w:sz w:val="22"/>
                <w:szCs w:val="22"/>
              </w:rPr>
              <w:t>→</w:t>
            </w:r>
            <w:r w:rsidRPr="005F1F4A">
              <w:rPr>
                <w:rFonts w:cs="Arial"/>
                <w:sz w:val="22"/>
                <w:szCs w:val="22"/>
              </w:rPr>
              <w:t xml:space="preserve"> </w:t>
            </w:r>
            <w:r w:rsidRPr="005F1F4A">
              <w:rPr>
                <w:rFonts w:cs="Arial"/>
                <w:color w:val="auto"/>
                <w:sz w:val="22"/>
                <w:szCs w:val="22"/>
              </w:rPr>
              <w:t>€2</w:t>
            </w:r>
            <w:r w:rsidR="00224A70">
              <w:rPr>
                <w:rFonts w:cs="Arial"/>
                <w:color w:val="auto"/>
                <w:sz w:val="22"/>
                <w:szCs w:val="22"/>
              </w:rPr>
              <w:t>50</w:t>
            </w:r>
            <w:r w:rsidRPr="005F1F4A">
              <w:rPr>
                <w:rFonts w:cs="Arial"/>
                <w:color w:val="auto"/>
                <w:sz w:val="22"/>
                <w:szCs w:val="22"/>
              </w:rPr>
              <w:t>/μήνα</w:t>
            </w:r>
          </w:p>
          <w:p w14:paraId="3DACA2B7" w14:textId="4AC72D5C" w:rsidR="00224A70" w:rsidRPr="005F1F4A" w:rsidRDefault="00224A70" w:rsidP="0026625A">
            <w:pPr>
              <w:pStyle w:val="BodyTextIndent"/>
              <w:ind w:left="0" w:firstLine="0"/>
              <w:jc w:val="both"/>
              <w:rPr>
                <w:rFonts w:eastAsia="Batang" w:cs="Arial"/>
                <w:b/>
                <w:color w:val="auto"/>
                <w:sz w:val="22"/>
                <w:szCs w:val="22"/>
                <w:u w:val="single"/>
              </w:rPr>
            </w:pPr>
            <w:r w:rsidRPr="00224A70">
              <w:rPr>
                <w:rFonts w:cs="Arial"/>
                <w:bCs/>
                <w:color w:val="auto"/>
                <w:sz w:val="22"/>
                <w:szCs w:val="22"/>
              </w:rPr>
              <w:t>4 παιδιά</w:t>
            </w:r>
            <w:r w:rsidRPr="005F1F4A">
              <w:rPr>
                <w:rFonts w:cs="Arial"/>
                <w:b/>
                <w:bCs/>
                <w:color w:val="auto"/>
                <w:sz w:val="22"/>
                <w:szCs w:val="22"/>
              </w:rPr>
              <w:t>→</w:t>
            </w:r>
            <w:r w:rsidRPr="005F1F4A">
              <w:rPr>
                <w:rFonts w:cs="Arial"/>
                <w:sz w:val="22"/>
                <w:szCs w:val="22"/>
              </w:rPr>
              <w:t xml:space="preserve"> </w:t>
            </w:r>
            <w:r w:rsidRPr="005F1F4A">
              <w:rPr>
                <w:rFonts w:cs="Arial"/>
                <w:color w:val="auto"/>
                <w:sz w:val="22"/>
                <w:szCs w:val="22"/>
              </w:rPr>
              <w:t>€</w:t>
            </w:r>
            <w:r>
              <w:rPr>
                <w:rFonts w:cs="Arial"/>
                <w:color w:val="auto"/>
                <w:sz w:val="22"/>
                <w:szCs w:val="22"/>
              </w:rPr>
              <w:t>300/μήνα</w:t>
            </w:r>
          </w:p>
        </w:tc>
        <w:tc>
          <w:tcPr>
            <w:tcW w:w="2610" w:type="dxa"/>
            <w:shd w:val="clear" w:color="auto" w:fill="auto"/>
          </w:tcPr>
          <w:p w14:paraId="22EB1E99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lang w:val="el-GR"/>
              </w:rPr>
            </w:pPr>
            <w:r w:rsidRPr="00D12D97">
              <w:rPr>
                <w:rFonts w:ascii="Arial" w:hAnsi="Arial" w:cs="Arial"/>
                <w:bCs/>
                <w:lang w:val="el-GR"/>
              </w:rPr>
              <w:t>1 παιδί</w:t>
            </w:r>
            <w:r w:rsidRPr="00D12D97">
              <w:rPr>
                <w:rFonts w:ascii="Arial" w:hAnsi="Arial" w:cs="Arial"/>
                <w:lang w:val="el-GR"/>
              </w:rPr>
              <w:t xml:space="preserve">→ </w:t>
            </w:r>
            <w:r w:rsidRPr="00D12D97">
              <w:rPr>
                <w:rFonts w:ascii="Arial" w:hAnsi="Arial" w:cs="Arial"/>
                <w:bCs/>
                <w:lang w:val="el-GR"/>
              </w:rPr>
              <w:t>€150/μήνα</w:t>
            </w:r>
          </w:p>
          <w:p w14:paraId="31019E70" w14:textId="77DD936D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lang w:val="el-GR"/>
              </w:rPr>
            </w:pPr>
            <w:r w:rsidRPr="00D12D97">
              <w:rPr>
                <w:rFonts w:ascii="Arial" w:hAnsi="Arial" w:cs="Arial"/>
                <w:bCs/>
                <w:lang w:val="el-GR"/>
              </w:rPr>
              <w:t>2 παιδιά</w:t>
            </w:r>
            <w:r w:rsidRPr="00D12D97">
              <w:rPr>
                <w:rFonts w:ascii="Arial" w:hAnsi="Arial" w:cs="Arial"/>
                <w:lang w:val="el-GR"/>
              </w:rPr>
              <w:t xml:space="preserve">→ </w:t>
            </w:r>
            <w:r w:rsidRPr="00D12D97">
              <w:rPr>
                <w:rFonts w:ascii="Arial" w:hAnsi="Arial" w:cs="Arial"/>
                <w:bCs/>
                <w:lang w:val="el-GR"/>
              </w:rPr>
              <w:t>€</w:t>
            </w:r>
            <w:r w:rsidR="00E35145">
              <w:rPr>
                <w:rFonts w:ascii="Arial" w:hAnsi="Arial" w:cs="Arial"/>
                <w:bCs/>
                <w:lang w:val="el-GR"/>
              </w:rPr>
              <w:t>300</w:t>
            </w:r>
            <w:r w:rsidRPr="00D12D97">
              <w:rPr>
                <w:rFonts w:ascii="Arial" w:hAnsi="Arial" w:cs="Arial"/>
                <w:bCs/>
                <w:lang w:val="el-GR"/>
              </w:rPr>
              <w:t>/μήνα</w:t>
            </w:r>
          </w:p>
          <w:p w14:paraId="40B923AC" w14:textId="77777777" w:rsidR="00D12D97" w:rsidRDefault="00D12D97" w:rsidP="0026625A">
            <w:pPr>
              <w:pStyle w:val="BodyTextIndent"/>
              <w:ind w:left="0" w:firstLine="0"/>
              <w:jc w:val="both"/>
              <w:rPr>
                <w:rFonts w:cs="Arial"/>
                <w:bCs/>
                <w:color w:val="auto"/>
                <w:sz w:val="22"/>
                <w:szCs w:val="22"/>
              </w:rPr>
            </w:pPr>
            <w:r w:rsidRPr="005F1F4A">
              <w:rPr>
                <w:rFonts w:cs="Arial"/>
                <w:bCs/>
                <w:color w:val="auto"/>
                <w:sz w:val="22"/>
                <w:szCs w:val="22"/>
              </w:rPr>
              <w:t>3 παιδιά</w:t>
            </w:r>
            <w:r w:rsidRPr="005F1F4A">
              <w:rPr>
                <w:rFonts w:cs="Arial"/>
                <w:color w:val="auto"/>
                <w:sz w:val="22"/>
                <w:szCs w:val="22"/>
              </w:rPr>
              <w:t>→</w:t>
            </w:r>
            <w:r w:rsidRPr="005F1F4A">
              <w:rPr>
                <w:rFonts w:cs="Arial"/>
                <w:sz w:val="22"/>
                <w:szCs w:val="22"/>
              </w:rPr>
              <w:t xml:space="preserve"> </w:t>
            </w:r>
            <w:r w:rsidRPr="005F1F4A">
              <w:rPr>
                <w:rFonts w:cs="Arial"/>
                <w:bCs/>
                <w:color w:val="auto"/>
                <w:sz w:val="22"/>
                <w:szCs w:val="22"/>
              </w:rPr>
              <w:t>€</w:t>
            </w:r>
            <w:r w:rsidR="00E35145">
              <w:rPr>
                <w:rFonts w:cs="Arial"/>
                <w:bCs/>
                <w:color w:val="auto"/>
                <w:sz w:val="22"/>
                <w:szCs w:val="22"/>
              </w:rPr>
              <w:t>375</w:t>
            </w:r>
            <w:r w:rsidRPr="005F1F4A">
              <w:rPr>
                <w:rFonts w:cs="Arial"/>
                <w:bCs/>
                <w:color w:val="auto"/>
                <w:sz w:val="22"/>
                <w:szCs w:val="22"/>
              </w:rPr>
              <w:t>/μήνα</w:t>
            </w:r>
          </w:p>
          <w:p w14:paraId="2627F3C6" w14:textId="6F18E26C" w:rsidR="00224A70" w:rsidRPr="005F1F4A" w:rsidRDefault="00224A70" w:rsidP="0026625A">
            <w:pPr>
              <w:pStyle w:val="BodyTextIndent"/>
              <w:ind w:left="0" w:firstLine="0"/>
              <w:jc w:val="both"/>
              <w:rPr>
                <w:rFonts w:eastAsia="Batang" w:cs="Arial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cs="Arial"/>
                <w:bCs/>
                <w:color w:val="auto"/>
                <w:sz w:val="22"/>
                <w:szCs w:val="22"/>
              </w:rPr>
              <w:t xml:space="preserve">4 παιδιά </w:t>
            </w:r>
            <w:r w:rsidRPr="005F1F4A">
              <w:rPr>
                <w:rFonts w:cs="Arial"/>
                <w:b/>
                <w:bCs/>
                <w:color w:val="auto"/>
                <w:sz w:val="22"/>
                <w:szCs w:val="22"/>
              </w:rPr>
              <w:t>→</w:t>
            </w:r>
            <w:r w:rsidRPr="005F1F4A">
              <w:rPr>
                <w:rFonts w:cs="Arial"/>
                <w:sz w:val="22"/>
                <w:szCs w:val="22"/>
              </w:rPr>
              <w:t xml:space="preserve"> </w:t>
            </w:r>
            <w:r w:rsidRPr="005F1F4A">
              <w:rPr>
                <w:rFonts w:cs="Arial"/>
                <w:color w:val="auto"/>
                <w:sz w:val="22"/>
                <w:szCs w:val="22"/>
              </w:rPr>
              <w:t>€</w:t>
            </w:r>
            <w:r>
              <w:rPr>
                <w:rFonts w:cs="Arial"/>
                <w:color w:val="auto"/>
                <w:sz w:val="22"/>
                <w:szCs w:val="22"/>
              </w:rPr>
              <w:t>450/μήνα</w:t>
            </w:r>
          </w:p>
        </w:tc>
        <w:tc>
          <w:tcPr>
            <w:tcW w:w="4215" w:type="dxa"/>
            <w:shd w:val="clear" w:color="auto" w:fill="auto"/>
          </w:tcPr>
          <w:p w14:paraId="65BFB889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1 παιδί→ €50/εβδ.</w:t>
            </w:r>
          </w:p>
          <w:p w14:paraId="07175629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2 παιδιά→ €100/εβδ.</w:t>
            </w:r>
          </w:p>
          <w:p w14:paraId="25511613" w14:textId="77777777" w:rsidR="00D12D97" w:rsidRPr="00D12D97" w:rsidRDefault="00D12D97" w:rsidP="0026625A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3 παιδιά→ €125/εβδ.</w:t>
            </w:r>
          </w:p>
          <w:p w14:paraId="32C88CB4" w14:textId="6B7B6184" w:rsidR="00D12D97" w:rsidRPr="00D12D97" w:rsidRDefault="00D12D97" w:rsidP="0026625A">
            <w:pPr>
              <w:pStyle w:val="BodyTextIndent"/>
              <w:ind w:left="0" w:firstLine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5F1F4A">
              <w:rPr>
                <w:rFonts w:cs="Arial"/>
                <w:color w:val="auto"/>
                <w:sz w:val="22"/>
                <w:szCs w:val="22"/>
              </w:rPr>
              <w:t>4 παιδιά→ €150/εβδ</w:t>
            </w:r>
            <w:r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</w:tr>
      <w:tr w:rsidR="00D12D97" w:rsidRPr="006E57B8" w14:paraId="19F366E9" w14:textId="77777777" w:rsidTr="00D12D97">
        <w:tc>
          <w:tcPr>
            <w:tcW w:w="9435" w:type="dxa"/>
            <w:gridSpan w:val="3"/>
            <w:shd w:val="clear" w:color="auto" w:fill="auto"/>
          </w:tcPr>
          <w:p w14:paraId="4158A2A5" w14:textId="77777777" w:rsidR="00D12D97" w:rsidRPr="00D12D97" w:rsidRDefault="00D12D97" w:rsidP="0026625A">
            <w:pPr>
              <w:ind w:right="14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Το κόστος καλύπτει την παραλαβή από το σχολείο, το μεσημεριανό γεύμα, το απογευματινό σνακ, την εκπαιδευτική βοήθεια, δημιουργικές και άλλες δραστηριότητες καθώς και φύλαξη μέχρι τις 6:00μμ.</w:t>
            </w:r>
          </w:p>
          <w:p w14:paraId="00646DC9" w14:textId="77777777" w:rsidR="00D12D97" w:rsidRPr="00D12D97" w:rsidRDefault="00D12D97" w:rsidP="0026625A">
            <w:pPr>
              <w:ind w:right="14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lang w:val="el-GR"/>
              </w:rPr>
              <w:t>Για τον τρόπο καταβολής του βλ. αναλυτική ενημέρωση εκάστοτε περιόδου.</w:t>
            </w:r>
          </w:p>
          <w:p w14:paraId="27D46354" w14:textId="77777777" w:rsidR="00D12D97" w:rsidRPr="00D12D97" w:rsidRDefault="00D12D97" w:rsidP="0026625A">
            <w:pPr>
              <w:ind w:right="140"/>
              <w:jc w:val="both"/>
              <w:rPr>
                <w:rFonts w:ascii="Arial" w:hAnsi="Arial" w:cs="Arial"/>
                <w:lang w:val="el-GR"/>
              </w:rPr>
            </w:pPr>
            <w:r w:rsidRPr="00D12D97">
              <w:rPr>
                <w:rFonts w:ascii="Arial" w:hAnsi="Arial" w:cs="Arial"/>
                <w:bCs/>
                <w:lang w:val="el-GR"/>
              </w:rPr>
              <w:t>Σε περίπτωση έγκαιρης εκ των προτέρων ενημέρωσης για απουσία παιδιού για δύο και άνω συνεχόμενες εβδομάδες το μήνα, θα παραχωρείται έκπτωση ύψους 50% του κόστους.</w:t>
            </w:r>
          </w:p>
        </w:tc>
      </w:tr>
    </w:tbl>
    <w:p w14:paraId="17D0B879" w14:textId="77777777" w:rsidR="004F17C3" w:rsidRPr="00727D95" w:rsidRDefault="004F17C3" w:rsidP="004F17C3">
      <w:pPr>
        <w:spacing w:after="0" w:line="240" w:lineRule="auto"/>
        <w:jc w:val="both"/>
        <w:rPr>
          <w:rFonts w:ascii="Arial" w:hAnsi="Arial" w:cs="Arial"/>
          <w:highlight w:val="yellow"/>
          <w:lang w:val="el-GR"/>
        </w:rPr>
      </w:pPr>
    </w:p>
    <w:p w14:paraId="3F6C7237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7B4A8115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1788BD1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5ECDB14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74F756BC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D5B0B5C" w14:textId="77777777" w:rsidR="009F7D73" w:rsidRPr="00727D95" w:rsidRDefault="009F7D73" w:rsidP="004F17C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5A300CEE" w14:textId="39AD0B6C" w:rsidR="004772A2" w:rsidRDefault="004F17C3" w:rsidP="009A7849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727D95">
        <w:rPr>
          <w:rFonts w:ascii="Arial" w:hAnsi="Arial" w:cs="Arial"/>
          <w:lang w:val="el-GR"/>
        </w:rPr>
        <w:t>Το κόστος συμμετοχής περιλαμβάνει μεσημεριανό γεύμα και απογευματινό σνακ. Οι εκδρομές και οι δραστηριότητες δεν συμπεριλαμβάνονται στο κόστος συμμετοχής.</w:t>
      </w:r>
    </w:p>
    <w:p w14:paraId="5857B960" w14:textId="77777777" w:rsidR="00910809" w:rsidRDefault="00910809" w:rsidP="009A784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</w:p>
    <w:p w14:paraId="3E9BF9FD" w14:textId="6FFAFF64" w:rsidR="00727D95" w:rsidRPr="000E5E30" w:rsidRDefault="00910809" w:rsidP="009A784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  <w:r w:rsidRPr="00910809">
        <w:rPr>
          <w:rFonts w:ascii="Arial" w:hAnsi="Arial" w:cs="Arial"/>
          <w:b/>
          <w:bCs/>
          <w:u w:val="single"/>
          <w:lang w:val="el-GR"/>
        </w:rPr>
        <w:t>Διαθέσιμες Θέσεις:</w:t>
      </w:r>
      <w:r>
        <w:rPr>
          <w:rFonts w:ascii="Arial" w:hAnsi="Arial" w:cs="Arial"/>
          <w:b/>
          <w:bCs/>
          <w:u w:val="single"/>
          <w:lang w:val="el-GR"/>
        </w:rPr>
        <w:t xml:space="preserve"> </w:t>
      </w:r>
      <w:r w:rsidRPr="00F76120">
        <w:rPr>
          <w:rFonts w:ascii="Arial" w:hAnsi="Arial" w:cs="Arial"/>
          <w:b/>
          <w:bCs/>
          <w:u w:val="single"/>
          <w:lang w:val="el-GR"/>
        </w:rPr>
        <w:t xml:space="preserve">μέχρι </w:t>
      </w:r>
      <w:r w:rsidR="006E57B8">
        <w:rPr>
          <w:rFonts w:ascii="Arial" w:hAnsi="Arial" w:cs="Arial"/>
          <w:b/>
          <w:bCs/>
          <w:u w:val="single"/>
          <w:lang w:val="el-GR"/>
        </w:rPr>
        <w:t>35</w:t>
      </w:r>
    </w:p>
    <w:p w14:paraId="551B015D" w14:textId="081031CB" w:rsidR="00910809" w:rsidRDefault="00910809" w:rsidP="009A784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</w:p>
    <w:p w14:paraId="7052E686" w14:textId="6DD9AC0D" w:rsidR="00910809" w:rsidRPr="00910809" w:rsidRDefault="00910809" w:rsidP="009A7849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  <w:r>
        <w:rPr>
          <w:rFonts w:ascii="Arial" w:hAnsi="Arial" w:cs="Arial"/>
          <w:b/>
          <w:bCs/>
          <w:u w:val="single"/>
          <w:lang w:val="el-GR"/>
        </w:rPr>
        <w:t>Αιτήσεις:</w:t>
      </w:r>
    </w:p>
    <w:p w14:paraId="1020AF5D" w14:textId="76E65274" w:rsidR="00890C63" w:rsidRPr="00727D95" w:rsidRDefault="00910809" w:rsidP="00890C63">
      <w:pPr>
        <w:spacing w:after="0" w:line="240" w:lineRule="auto"/>
        <w:jc w:val="both"/>
        <w:rPr>
          <w:rFonts w:ascii="Arial" w:hAnsi="Arial" w:cs="Arial"/>
          <w:lang w:val="el-GR" w:eastAsia="el-GR"/>
        </w:rPr>
      </w:pPr>
      <w:bookmarkStart w:id="1" w:name="_Hlk72500566"/>
      <w:bookmarkStart w:id="2" w:name="_Hlk71898029"/>
      <w:r>
        <w:rPr>
          <w:rFonts w:ascii="Arial" w:hAnsi="Arial" w:cs="Arial"/>
          <w:b/>
          <w:bCs/>
          <w:lang w:val="el-GR"/>
        </w:rPr>
        <w:t>Θ</w:t>
      </w:r>
      <w:r w:rsidR="0053768F" w:rsidRPr="00727D95">
        <w:rPr>
          <w:rFonts w:ascii="Arial" w:hAnsi="Arial" w:cs="Arial"/>
          <w:b/>
          <w:bCs/>
          <w:lang w:val="el-GR"/>
        </w:rPr>
        <w:t xml:space="preserve">α γίνονται δεκτές μέσω της ηλεκτρονικής πλατφόρμας </w:t>
      </w:r>
      <w:r w:rsidR="0053768F" w:rsidRPr="0030655B">
        <w:rPr>
          <w:rFonts w:ascii="Arial" w:hAnsi="Arial" w:cs="Arial"/>
          <w:b/>
          <w:bCs/>
          <w:lang w:val="el-GR"/>
        </w:rPr>
        <w:t>«Νοιάζομαι»</w:t>
      </w:r>
      <w:r w:rsidR="0053768F" w:rsidRPr="00727D95">
        <w:rPr>
          <w:rFonts w:ascii="Arial" w:hAnsi="Arial" w:cs="Arial"/>
          <w:b/>
          <w:bCs/>
          <w:i/>
          <w:iCs/>
          <w:lang w:val="el-GR"/>
        </w:rPr>
        <w:t xml:space="preserve"> (</w:t>
      </w:r>
      <w:hyperlink r:id="rId9" w:history="1">
        <w:r w:rsidR="0053768F" w:rsidRPr="00727D95">
          <w:rPr>
            <w:rStyle w:val="Hyperlink"/>
            <w:rFonts w:ascii="Arial" w:hAnsi="Arial" w:cs="Arial"/>
          </w:rPr>
          <w:t>https</w:t>
        </w:r>
        <w:r w:rsidR="0053768F" w:rsidRPr="00727D95">
          <w:rPr>
            <w:rStyle w:val="Hyperlink"/>
            <w:rFonts w:ascii="Arial" w:hAnsi="Arial" w:cs="Arial"/>
            <w:lang w:val="el-GR"/>
          </w:rPr>
          <w:t>://</w:t>
        </w:r>
        <w:r w:rsidR="0053768F" w:rsidRPr="00727D95">
          <w:rPr>
            <w:rStyle w:val="Hyperlink"/>
            <w:rFonts w:ascii="Arial" w:hAnsi="Arial" w:cs="Arial"/>
          </w:rPr>
          <w:t>www</w:t>
        </w:r>
        <w:r w:rsidR="0053768F" w:rsidRPr="00727D95">
          <w:rPr>
            <w:rStyle w:val="Hyperlink"/>
            <w:rFonts w:ascii="Arial" w:hAnsi="Arial" w:cs="Arial"/>
            <w:lang w:val="el-GR"/>
          </w:rPr>
          <w:t>.</w:t>
        </w:r>
        <w:r w:rsidR="0053768F" w:rsidRPr="00727D95">
          <w:rPr>
            <w:rStyle w:val="Hyperlink"/>
            <w:rFonts w:ascii="Arial" w:hAnsi="Arial" w:cs="Arial"/>
          </w:rPr>
          <w:t>nicosia</w:t>
        </w:r>
        <w:r w:rsidR="0053768F" w:rsidRPr="00727D95">
          <w:rPr>
            <w:rStyle w:val="Hyperlink"/>
            <w:rFonts w:ascii="Arial" w:hAnsi="Arial" w:cs="Arial"/>
            <w:lang w:val="el-GR"/>
          </w:rPr>
          <w:t>.</w:t>
        </w:r>
        <w:r w:rsidR="0053768F" w:rsidRPr="00727D95">
          <w:rPr>
            <w:rStyle w:val="Hyperlink"/>
            <w:rFonts w:ascii="Arial" w:hAnsi="Arial" w:cs="Arial"/>
          </w:rPr>
          <w:t>org</w:t>
        </w:r>
        <w:r w:rsidR="0053768F" w:rsidRPr="00727D95">
          <w:rPr>
            <w:rStyle w:val="Hyperlink"/>
            <w:rFonts w:ascii="Arial" w:hAnsi="Arial" w:cs="Arial"/>
            <w:lang w:val="el-GR"/>
          </w:rPr>
          <w:t>.</w:t>
        </w:r>
        <w:r w:rsidR="0053768F" w:rsidRPr="00727D95">
          <w:rPr>
            <w:rStyle w:val="Hyperlink"/>
            <w:rFonts w:ascii="Arial" w:hAnsi="Arial" w:cs="Arial"/>
          </w:rPr>
          <w:t>cy</w:t>
        </w:r>
        <w:r w:rsidR="0053768F" w:rsidRPr="00727D95">
          <w:rPr>
            <w:rStyle w:val="Hyperlink"/>
            <w:rFonts w:ascii="Arial" w:hAnsi="Arial" w:cs="Arial"/>
            <w:lang w:val="el-GR"/>
          </w:rPr>
          <w:t>/</w:t>
        </w:r>
        <w:r w:rsidR="0053768F" w:rsidRPr="00727D95">
          <w:rPr>
            <w:rStyle w:val="Hyperlink"/>
            <w:rFonts w:ascii="Arial" w:hAnsi="Arial" w:cs="Arial"/>
          </w:rPr>
          <w:t>el</w:t>
        </w:r>
        <w:r w:rsidR="0053768F" w:rsidRPr="00727D95">
          <w:rPr>
            <w:rStyle w:val="Hyperlink"/>
            <w:rFonts w:ascii="Arial" w:hAnsi="Arial" w:cs="Arial"/>
            <w:lang w:val="el-GR"/>
          </w:rPr>
          <w:t>-</w:t>
        </w:r>
        <w:r w:rsidR="0053768F" w:rsidRPr="00727D95">
          <w:rPr>
            <w:rStyle w:val="Hyperlink"/>
            <w:rFonts w:ascii="Arial" w:hAnsi="Arial" w:cs="Arial"/>
          </w:rPr>
          <w:t>GR</w:t>
        </w:r>
        <w:r w:rsidR="0053768F" w:rsidRPr="00727D95">
          <w:rPr>
            <w:rStyle w:val="Hyperlink"/>
            <w:rFonts w:ascii="Arial" w:hAnsi="Arial" w:cs="Arial"/>
            <w:lang w:val="el-GR"/>
          </w:rPr>
          <w:t>/</w:t>
        </w:r>
        <w:r w:rsidR="0053768F" w:rsidRPr="00727D95">
          <w:rPr>
            <w:rStyle w:val="Hyperlink"/>
            <w:rFonts w:ascii="Arial" w:hAnsi="Arial" w:cs="Arial"/>
          </w:rPr>
          <w:t>municipality</w:t>
        </w:r>
        <w:r w:rsidR="0053768F" w:rsidRPr="00727D95">
          <w:rPr>
            <w:rStyle w:val="Hyperlink"/>
            <w:rFonts w:ascii="Arial" w:hAnsi="Arial" w:cs="Arial"/>
            <w:lang w:val="el-GR"/>
          </w:rPr>
          <w:t>/</w:t>
        </w:r>
        <w:r w:rsidR="0053768F" w:rsidRPr="00727D95">
          <w:rPr>
            <w:rStyle w:val="Hyperlink"/>
            <w:rFonts w:ascii="Arial" w:hAnsi="Arial" w:cs="Arial"/>
          </w:rPr>
          <w:t>multipurpose</w:t>
        </w:r>
        <w:r w:rsidR="0053768F" w:rsidRPr="00727D95">
          <w:rPr>
            <w:rStyle w:val="Hyperlink"/>
            <w:rFonts w:ascii="Arial" w:hAnsi="Arial" w:cs="Arial"/>
            <w:lang w:val="el-GR"/>
          </w:rPr>
          <w:t>-</w:t>
        </w:r>
        <w:r w:rsidR="0053768F" w:rsidRPr="00727D95">
          <w:rPr>
            <w:rStyle w:val="Hyperlink"/>
            <w:rFonts w:ascii="Arial" w:hAnsi="Arial" w:cs="Arial"/>
          </w:rPr>
          <w:t>centre</w:t>
        </w:r>
        <w:r w:rsidR="0053768F" w:rsidRPr="00727D95">
          <w:rPr>
            <w:rStyle w:val="Hyperlink"/>
            <w:rFonts w:ascii="Arial" w:hAnsi="Arial" w:cs="Arial"/>
            <w:lang w:val="el-GR"/>
          </w:rPr>
          <w:t>/</w:t>
        </w:r>
      </w:hyperlink>
      <w:r w:rsidR="0053768F" w:rsidRPr="00727D95">
        <w:rPr>
          <w:rFonts w:ascii="Arial" w:hAnsi="Arial" w:cs="Arial"/>
          <w:color w:val="000000"/>
          <w:lang w:val="el-GR"/>
        </w:rPr>
        <w:t xml:space="preserve">), </w:t>
      </w:r>
      <w:r w:rsidR="00890C63" w:rsidRPr="00910809">
        <w:rPr>
          <w:rFonts w:ascii="Arial" w:hAnsi="Arial" w:cs="Arial"/>
          <w:b/>
          <w:bCs/>
          <w:lang w:val="el-GR" w:eastAsia="el-GR"/>
        </w:rPr>
        <w:t>από τη</w:t>
      </w:r>
      <w:r w:rsidR="00955DBD" w:rsidRPr="00910809">
        <w:rPr>
          <w:rFonts w:ascii="Arial" w:hAnsi="Arial" w:cs="Arial"/>
          <w:b/>
          <w:bCs/>
          <w:lang w:val="el-GR" w:eastAsia="el-GR"/>
        </w:rPr>
        <w:t>ν</w:t>
      </w:r>
      <w:r w:rsidR="00890C63" w:rsidRPr="00910809">
        <w:rPr>
          <w:rFonts w:ascii="Arial" w:hAnsi="Arial" w:cs="Arial"/>
          <w:b/>
          <w:bCs/>
          <w:lang w:val="el-GR" w:eastAsia="el-GR"/>
        </w:rPr>
        <w:t xml:space="preserve"> </w:t>
      </w:r>
      <w:r w:rsidR="0011193D">
        <w:rPr>
          <w:rFonts w:ascii="Arial" w:hAnsi="Arial" w:cs="Arial"/>
          <w:b/>
          <w:bCs/>
          <w:lang w:val="el-GR" w:eastAsia="el-GR"/>
        </w:rPr>
        <w:t>Δευτέρα 1</w:t>
      </w:r>
      <w:r w:rsidR="006E57B8">
        <w:rPr>
          <w:rFonts w:ascii="Arial" w:hAnsi="Arial" w:cs="Arial"/>
          <w:b/>
          <w:bCs/>
          <w:lang w:val="el-GR" w:eastAsia="el-GR"/>
        </w:rPr>
        <w:t>5</w:t>
      </w:r>
      <w:r w:rsidR="0011193D">
        <w:rPr>
          <w:rFonts w:ascii="Arial" w:hAnsi="Arial" w:cs="Arial"/>
          <w:b/>
          <w:bCs/>
          <w:lang w:val="el-GR" w:eastAsia="el-GR"/>
        </w:rPr>
        <w:t>η</w:t>
      </w:r>
      <w:r w:rsidR="00955DBD" w:rsidRPr="00D12D97">
        <w:rPr>
          <w:rFonts w:ascii="Arial" w:hAnsi="Arial" w:cs="Arial"/>
          <w:b/>
          <w:bCs/>
          <w:highlight w:val="yellow"/>
          <w:lang w:val="el-GR" w:eastAsia="el-GR"/>
        </w:rPr>
        <w:t xml:space="preserve"> </w:t>
      </w:r>
      <w:r w:rsidR="006E57B8">
        <w:rPr>
          <w:rFonts w:ascii="Arial" w:hAnsi="Arial" w:cs="Arial"/>
          <w:b/>
          <w:bCs/>
          <w:lang w:val="el-GR" w:eastAsia="el-GR"/>
        </w:rPr>
        <w:t>Απριλίου 2024</w:t>
      </w:r>
      <w:r w:rsidR="00D12D97" w:rsidRPr="00F76120">
        <w:rPr>
          <w:rFonts w:ascii="Arial" w:hAnsi="Arial" w:cs="Arial"/>
          <w:b/>
          <w:bCs/>
          <w:lang w:val="el-GR" w:eastAsia="el-GR"/>
        </w:rPr>
        <w:t xml:space="preserve"> </w:t>
      </w:r>
      <w:r w:rsidR="00890C63" w:rsidRPr="00F76120">
        <w:rPr>
          <w:rFonts w:ascii="Arial" w:hAnsi="Arial" w:cs="Arial"/>
          <w:b/>
          <w:bCs/>
          <w:lang w:val="el-GR" w:eastAsia="el-GR"/>
        </w:rPr>
        <w:t>μέχρι την</w:t>
      </w:r>
      <w:r w:rsidR="00727D95" w:rsidRPr="00F76120">
        <w:rPr>
          <w:rFonts w:ascii="Arial" w:hAnsi="Arial" w:cs="Arial"/>
          <w:b/>
          <w:bCs/>
          <w:lang w:val="el-GR" w:eastAsia="el-GR"/>
        </w:rPr>
        <w:t xml:space="preserve"> </w:t>
      </w:r>
      <w:r w:rsidR="006E57B8">
        <w:rPr>
          <w:rFonts w:ascii="Arial" w:hAnsi="Arial" w:cs="Arial"/>
          <w:b/>
          <w:bCs/>
          <w:lang w:val="el-GR" w:eastAsia="el-GR"/>
        </w:rPr>
        <w:t>Τρίτη</w:t>
      </w:r>
      <w:r w:rsidR="00727D95" w:rsidRPr="00F76120">
        <w:rPr>
          <w:rFonts w:ascii="Arial" w:hAnsi="Arial" w:cs="Arial"/>
          <w:b/>
          <w:bCs/>
          <w:lang w:val="el-GR" w:eastAsia="el-GR"/>
        </w:rPr>
        <w:t xml:space="preserve"> </w:t>
      </w:r>
      <w:r w:rsidR="006E57B8">
        <w:rPr>
          <w:rFonts w:ascii="Arial" w:hAnsi="Arial" w:cs="Arial"/>
          <w:b/>
          <w:bCs/>
          <w:lang w:val="el-GR" w:eastAsia="el-GR"/>
        </w:rPr>
        <w:t>30</w:t>
      </w:r>
      <w:r w:rsidR="0011193D" w:rsidRPr="00F76120">
        <w:rPr>
          <w:rFonts w:ascii="Arial" w:hAnsi="Arial" w:cs="Arial"/>
          <w:b/>
          <w:bCs/>
          <w:lang w:val="el-GR" w:eastAsia="el-GR"/>
        </w:rPr>
        <w:t>η</w:t>
      </w:r>
      <w:r w:rsidRPr="00F76120">
        <w:rPr>
          <w:rFonts w:ascii="Arial" w:hAnsi="Arial" w:cs="Arial"/>
          <w:b/>
          <w:bCs/>
          <w:lang w:val="el-GR" w:eastAsia="el-GR"/>
        </w:rPr>
        <w:t xml:space="preserve"> </w:t>
      </w:r>
      <w:r w:rsidR="00890C63" w:rsidRPr="00F76120">
        <w:rPr>
          <w:rFonts w:ascii="Arial" w:hAnsi="Arial" w:cs="Arial"/>
          <w:b/>
          <w:bCs/>
          <w:lang w:val="el-GR" w:eastAsia="el-GR"/>
        </w:rPr>
        <w:t>Μαΐου 202</w:t>
      </w:r>
      <w:r w:rsidR="0011193D" w:rsidRPr="00F76120">
        <w:rPr>
          <w:rFonts w:ascii="Arial" w:hAnsi="Arial" w:cs="Arial"/>
          <w:b/>
          <w:bCs/>
          <w:lang w:val="el-GR" w:eastAsia="el-GR"/>
        </w:rPr>
        <w:t>3</w:t>
      </w:r>
      <w:r w:rsidR="00890C63" w:rsidRPr="00910809">
        <w:rPr>
          <w:rFonts w:ascii="Arial" w:hAnsi="Arial" w:cs="Arial"/>
          <w:b/>
          <w:bCs/>
          <w:lang w:val="el-GR" w:eastAsia="el-GR"/>
        </w:rPr>
        <w:t>,</w:t>
      </w:r>
      <w:bookmarkEnd w:id="1"/>
      <w:r w:rsidR="002B7CB4" w:rsidRPr="00910809">
        <w:rPr>
          <w:rFonts w:ascii="Arial" w:hAnsi="Arial" w:cs="Arial"/>
          <w:b/>
          <w:bCs/>
          <w:lang w:val="el-GR" w:eastAsia="el-GR"/>
        </w:rPr>
        <w:t xml:space="preserve"> </w:t>
      </w:r>
      <w:r w:rsidR="00890C63" w:rsidRPr="00910809">
        <w:rPr>
          <w:rFonts w:ascii="Arial" w:hAnsi="Arial" w:cs="Arial"/>
          <w:lang w:val="el-GR" w:eastAsia="el-GR"/>
        </w:rPr>
        <w:t>με</w:t>
      </w:r>
      <w:r w:rsidR="00890C63" w:rsidRPr="00727D95">
        <w:rPr>
          <w:rFonts w:ascii="Arial" w:hAnsi="Arial" w:cs="Arial"/>
          <w:lang w:val="el-GR" w:eastAsia="el-GR"/>
        </w:rPr>
        <w:t xml:space="preserve"> την προσκόμιση των απαραίτητων πιστοποιητικών</w:t>
      </w:r>
      <w:r w:rsidR="00547BEB" w:rsidRPr="00727D95">
        <w:rPr>
          <w:rFonts w:ascii="Arial" w:hAnsi="Arial" w:cs="Arial"/>
          <w:lang w:val="el-GR" w:eastAsia="el-GR"/>
        </w:rPr>
        <w:t xml:space="preserve"> (αντίγραφο πιστοποιητικού γεννήσεως παιδιού και ανανεωμένο πιστοποιητικό υγείας</w:t>
      </w:r>
      <w:r w:rsidR="00F243A1" w:rsidRPr="00727D95">
        <w:rPr>
          <w:rFonts w:ascii="Arial" w:hAnsi="Arial" w:cs="Arial"/>
          <w:lang w:val="el-GR" w:eastAsia="el-GR"/>
        </w:rPr>
        <w:t xml:space="preserve"> από</w:t>
      </w:r>
      <w:r w:rsidRPr="00910809">
        <w:rPr>
          <w:rFonts w:ascii="Arial" w:hAnsi="Arial" w:cs="Arial"/>
          <w:lang w:val="el-GR" w:eastAsia="el-GR"/>
        </w:rPr>
        <w:t xml:space="preserve"> </w:t>
      </w:r>
      <w:r w:rsidR="00F243A1" w:rsidRPr="00910809">
        <w:rPr>
          <w:rFonts w:ascii="Arial" w:hAnsi="Arial" w:cs="Arial"/>
          <w:lang w:val="el-GR" w:eastAsia="el-GR"/>
        </w:rPr>
        <w:t>τον</w:t>
      </w:r>
      <w:r w:rsidR="00F243A1" w:rsidRPr="00727D95">
        <w:rPr>
          <w:rFonts w:ascii="Arial" w:hAnsi="Arial" w:cs="Arial"/>
          <w:lang w:val="el-GR" w:eastAsia="el-GR"/>
        </w:rPr>
        <w:t xml:space="preserve"> παιδίατρο του</w:t>
      </w:r>
      <w:r w:rsidR="00547BEB" w:rsidRPr="00727D95">
        <w:rPr>
          <w:rFonts w:ascii="Arial" w:hAnsi="Arial" w:cs="Arial"/>
          <w:lang w:val="el-GR" w:eastAsia="el-GR"/>
        </w:rPr>
        <w:t xml:space="preserve"> παιδιού</w:t>
      </w:r>
      <w:r w:rsidR="00890C63" w:rsidRPr="00727D95">
        <w:rPr>
          <w:rFonts w:ascii="Arial" w:hAnsi="Arial" w:cs="Arial"/>
          <w:lang w:val="el-GR" w:eastAsia="el-GR"/>
        </w:rPr>
        <w:t xml:space="preserve">. </w:t>
      </w:r>
      <w:r>
        <w:rPr>
          <w:rFonts w:ascii="Arial" w:hAnsi="Arial" w:cs="Arial"/>
          <w:lang w:val="el-GR" w:eastAsia="el-GR"/>
        </w:rPr>
        <w:t>Θ</w:t>
      </w:r>
      <w:r w:rsidR="00890C63" w:rsidRPr="00727D95">
        <w:rPr>
          <w:rFonts w:ascii="Arial" w:hAnsi="Arial" w:cs="Arial"/>
          <w:lang w:val="el-GR" w:eastAsia="el-GR"/>
        </w:rPr>
        <w:t xml:space="preserve">α τηρηθεί </w:t>
      </w:r>
      <w:r>
        <w:rPr>
          <w:rFonts w:ascii="Arial" w:hAnsi="Arial" w:cs="Arial"/>
          <w:lang w:val="el-GR" w:eastAsia="el-GR"/>
        </w:rPr>
        <w:t xml:space="preserve">αυστηρά </w:t>
      </w:r>
      <w:r w:rsidR="00890C63" w:rsidRPr="00727D95">
        <w:rPr>
          <w:rFonts w:ascii="Arial" w:hAnsi="Arial" w:cs="Arial"/>
          <w:lang w:val="el-GR" w:eastAsia="el-GR"/>
        </w:rPr>
        <w:t>σειρά προτεραιότητας με βάση την ημέρα και ώρα εγγραφής.</w:t>
      </w:r>
      <w:r w:rsidR="00112E57" w:rsidRPr="00727D95">
        <w:rPr>
          <w:rFonts w:ascii="Arial" w:hAnsi="Arial" w:cs="Arial"/>
          <w:lang w:val="el-GR" w:eastAsia="el-GR"/>
        </w:rPr>
        <w:t xml:space="preserve"> </w:t>
      </w:r>
      <w:r w:rsidR="009C305B" w:rsidRPr="00727D95">
        <w:rPr>
          <w:rFonts w:ascii="Arial" w:hAnsi="Arial" w:cs="Arial"/>
          <w:lang w:val="el-GR" w:eastAsia="el-GR"/>
        </w:rPr>
        <w:t>Διευκρινίζεται</w:t>
      </w:r>
      <w:r w:rsidR="00223AD7" w:rsidRPr="00727D95">
        <w:rPr>
          <w:rFonts w:ascii="Arial" w:hAnsi="Arial" w:cs="Arial"/>
          <w:lang w:val="el-GR" w:eastAsia="el-GR"/>
        </w:rPr>
        <w:t xml:space="preserve"> επίσης</w:t>
      </w:r>
      <w:r w:rsidR="00F07885" w:rsidRPr="00727D95">
        <w:rPr>
          <w:rFonts w:ascii="Arial" w:hAnsi="Arial" w:cs="Arial"/>
          <w:lang w:val="el-GR" w:eastAsia="el-GR"/>
        </w:rPr>
        <w:t>,</w:t>
      </w:r>
      <w:r w:rsidR="009C305B" w:rsidRPr="00727D95">
        <w:rPr>
          <w:rFonts w:ascii="Arial" w:hAnsi="Arial" w:cs="Arial"/>
          <w:lang w:val="el-GR" w:eastAsia="el-GR"/>
        </w:rPr>
        <w:t xml:space="preserve"> πως με την κατάθεση της αίτησης θα αποστέλλονται μέσω της πλατφόρμας 3 </w:t>
      </w:r>
      <w:r w:rsidR="00530B97" w:rsidRPr="00727D95">
        <w:rPr>
          <w:rFonts w:ascii="Arial" w:hAnsi="Arial" w:cs="Arial"/>
          <w:lang w:val="el-GR" w:eastAsia="el-GR"/>
        </w:rPr>
        <w:t xml:space="preserve">ηλεκτρονικά </w:t>
      </w:r>
      <w:r w:rsidR="009C305B" w:rsidRPr="00727D95">
        <w:rPr>
          <w:rFonts w:ascii="Arial" w:hAnsi="Arial" w:cs="Arial"/>
          <w:lang w:val="el-GR" w:eastAsia="el-GR"/>
        </w:rPr>
        <w:t>μηνύματα</w:t>
      </w:r>
      <w:r w:rsidR="00530B97" w:rsidRPr="00727D95">
        <w:rPr>
          <w:rFonts w:ascii="Arial" w:hAnsi="Arial" w:cs="Arial"/>
          <w:lang w:val="el-GR" w:eastAsia="el-GR"/>
        </w:rPr>
        <w:t>,</w:t>
      </w:r>
      <w:r w:rsidR="009C305B" w:rsidRPr="00727D95">
        <w:rPr>
          <w:rFonts w:ascii="Arial" w:hAnsi="Arial" w:cs="Arial"/>
          <w:lang w:val="el-GR" w:eastAsia="el-GR"/>
        </w:rPr>
        <w:t xml:space="preserve"> από τα οποία το τρίτο</w:t>
      </w:r>
      <w:r w:rsidR="003F734D" w:rsidRPr="00727D95">
        <w:rPr>
          <w:rFonts w:ascii="Arial" w:hAnsi="Arial" w:cs="Arial"/>
          <w:lang w:val="el-GR" w:eastAsia="el-GR"/>
        </w:rPr>
        <w:t xml:space="preserve"> και πιο σημαντικό</w:t>
      </w:r>
      <w:r w:rsidR="009C305B" w:rsidRPr="00727D95">
        <w:rPr>
          <w:rFonts w:ascii="Arial" w:hAnsi="Arial" w:cs="Arial"/>
          <w:lang w:val="el-GR" w:eastAsia="el-GR"/>
        </w:rPr>
        <w:t xml:space="preserve"> θα αφορά την έγκριση ή απόρριψη  της αίτησης και θα αποστέλλεται το αργότερο 10 ημέρες από την κατάθεση της, νοουμένου ότι θα έχουν κατατεθεί όλα τα απαραίτητα παραστατικά. </w:t>
      </w:r>
      <w:r w:rsidR="003F734D" w:rsidRPr="00727D95">
        <w:rPr>
          <w:rFonts w:ascii="Arial" w:hAnsi="Arial" w:cs="Arial"/>
          <w:lang w:val="el-GR" w:eastAsia="el-GR"/>
        </w:rPr>
        <w:t>Παρακαλείστε</w:t>
      </w:r>
      <w:r w:rsidR="00066EA8" w:rsidRPr="00727D95">
        <w:rPr>
          <w:rFonts w:ascii="Arial" w:hAnsi="Arial" w:cs="Arial"/>
          <w:lang w:val="el-GR" w:eastAsia="el-GR"/>
        </w:rPr>
        <w:t>,</w:t>
      </w:r>
      <w:r w:rsidR="003F734D" w:rsidRPr="00727D95">
        <w:rPr>
          <w:rFonts w:ascii="Arial" w:hAnsi="Arial" w:cs="Arial"/>
          <w:lang w:val="el-GR" w:eastAsia="el-GR"/>
        </w:rPr>
        <w:t xml:space="preserve"> όπως κρατήσετε το μήνυμα αυτό για μελλοντική χρήση (βλ. πλαίσιο και κανονισμούς λειτουργίας</w:t>
      </w:r>
      <w:r w:rsidR="00223AD7" w:rsidRPr="00727D95">
        <w:rPr>
          <w:rFonts w:ascii="Arial" w:hAnsi="Arial" w:cs="Arial"/>
          <w:lang w:val="el-GR" w:eastAsia="el-GR"/>
        </w:rPr>
        <w:t>)</w:t>
      </w:r>
      <w:r w:rsidR="003F734D" w:rsidRPr="00727D95">
        <w:rPr>
          <w:rFonts w:ascii="Arial" w:hAnsi="Arial" w:cs="Arial"/>
          <w:lang w:val="el-GR" w:eastAsia="el-GR"/>
        </w:rPr>
        <w:t>.</w:t>
      </w:r>
    </w:p>
    <w:p w14:paraId="3E6EB2F5" w14:textId="77777777" w:rsidR="00547BEB" w:rsidRPr="00727D95" w:rsidRDefault="00547BEB" w:rsidP="00890C63">
      <w:pPr>
        <w:spacing w:after="0" w:line="240" w:lineRule="auto"/>
        <w:jc w:val="both"/>
        <w:rPr>
          <w:rFonts w:ascii="Arial" w:hAnsi="Arial" w:cs="Arial"/>
          <w:lang w:val="el-GR" w:eastAsia="el-GR"/>
        </w:rPr>
      </w:pPr>
    </w:p>
    <w:bookmarkEnd w:id="2"/>
    <w:p w14:paraId="1994C9DE" w14:textId="0CB916A8" w:rsidR="008F2AB7" w:rsidRDefault="00066EA8" w:rsidP="00D76EBE">
      <w:pPr>
        <w:spacing w:after="0" w:line="240" w:lineRule="auto"/>
        <w:jc w:val="both"/>
        <w:rPr>
          <w:rFonts w:ascii="Arial" w:hAnsi="Arial" w:cs="Arial"/>
          <w:b/>
          <w:bCs/>
          <w:lang w:val="el-GR" w:eastAsia="el-GR"/>
        </w:rPr>
      </w:pPr>
      <w:r w:rsidRPr="00727D95">
        <w:rPr>
          <w:rFonts w:ascii="Arial" w:hAnsi="Arial" w:cs="Arial"/>
          <w:b/>
          <w:bCs/>
          <w:lang w:val="el-GR"/>
        </w:rPr>
        <w:t>Είναι απαραίτητο,</w:t>
      </w:r>
      <w:r w:rsidR="007B3FAC" w:rsidRPr="00727D95">
        <w:rPr>
          <w:rFonts w:ascii="Arial" w:hAnsi="Arial" w:cs="Arial"/>
          <w:b/>
          <w:bCs/>
          <w:lang w:val="el-GR"/>
        </w:rPr>
        <w:t xml:space="preserve"> όπως</w:t>
      </w:r>
      <w:r w:rsidR="006322A8" w:rsidRPr="00727D95">
        <w:rPr>
          <w:rFonts w:ascii="Arial" w:hAnsi="Arial" w:cs="Arial"/>
          <w:b/>
          <w:bCs/>
          <w:lang w:val="el-GR"/>
        </w:rPr>
        <w:t xml:space="preserve"> μελετήσ</w:t>
      </w:r>
      <w:r w:rsidR="007B3FAC" w:rsidRPr="00727D95">
        <w:rPr>
          <w:rFonts w:ascii="Arial" w:hAnsi="Arial" w:cs="Arial"/>
          <w:b/>
          <w:bCs/>
          <w:lang w:val="el-GR"/>
        </w:rPr>
        <w:t>ετε</w:t>
      </w:r>
      <w:r w:rsidR="006322A8" w:rsidRPr="00727D95">
        <w:rPr>
          <w:rFonts w:ascii="Arial" w:hAnsi="Arial" w:cs="Arial"/>
          <w:b/>
          <w:bCs/>
          <w:lang w:val="el-GR"/>
        </w:rPr>
        <w:t xml:space="preserve"> </w:t>
      </w:r>
      <w:r w:rsidR="003A04FD" w:rsidRPr="00727D95">
        <w:rPr>
          <w:rFonts w:ascii="Arial" w:hAnsi="Arial" w:cs="Arial"/>
          <w:b/>
          <w:bCs/>
          <w:lang w:val="el-GR"/>
        </w:rPr>
        <w:t xml:space="preserve">τους </w:t>
      </w:r>
      <w:r w:rsidR="0044142A" w:rsidRPr="00727D95">
        <w:rPr>
          <w:rFonts w:ascii="Arial" w:hAnsi="Arial" w:cs="Arial"/>
          <w:b/>
          <w:bCs/>
          <w:lang w:val="el-GR"/>
        </w:rPr>
        <w:t>κανονισμούς</w:t>
      </w:r>
      <w:r w:rsidR="006322A8" w:rsidRPr="00727D95">
        <w:rPr>
          <w:rFonts w:ascii="Arial" w:hAnsi="Arial" w:cs="Arial"/>
          <w:b/>
          <w:bCs/>
          <w:lang w:val="el-GR"/>
        </w:rPr>
        <w:t xml:space="preserve"> </w:t>
      </w:r>
      <w:r w:rsidR="007B3FAC" w:rsidRPr="00727D95">
        <w:rPr>
          <w:rFonts w:ascii="Arial" w:hAnsi="Arial" w:cs="Arial"/>
          <w:b/>
          <w:bCs/>
          <w:lang w:val="el-GR"/>
        </w:rPr>
        <w:t xml:space="preserve">λειτουργίας του προγράμματος </w:t>
      </w:r>
      <w:r w:rsidR="003949C7" w:rsidRPr="00727D95">
        <w:rPr>
          <w:rFonts w:ascii="Arial" w:hAnsi="Arial" w:cs="Arial"/>
          <w:b/>
          <w:bCs/>
          <w:lang w:val="el-GR"/>
        </w:rPr>
        <w:t xml:space="preserve">πριν υποβάλετε την αίτηση </w:t>
      </w:r>
      <w:r w:rsidR="00420D60">
        <w:rPr>
          <w:rFonts w:ascii="Arial" w:hAnsi="Arial" w:cs="Arial"/>
          <w:b/>
          <w:bCs/>
          <w:lang w:val="el-GR"/>
        </w:rPr>
        <w:t>σας. Κατά</w:t>
      </w:r>
      <w:r w:rsidR="002D5B28" w:rsidRPr="00727D95">
        <w:rPr>
          <w:rFonts w:ascii="Arial" w:hAnsi="Arial" w:cs="Arial"/>
          <w:b/>
          <w:bCs/>
          <w:lang w:val="el-GR" w:eastAsia="el-GR"/>
        </w:rPr>
        <w:t xml:space="preserve"> την εγγραφή </w:t>
      </w:r>
      <w:r w:rsidR="006322A8" w:rsidRPr="00727D95">
        <w:rPr>
          <w:rFonts w:ascii="Arial" w:hAnsi="Arial" w:cs="Arial"/>
          <w:b/>
          <w:bCs/>
          <w:lang w:val="el-GR" w:eastAsia="el-GR"/>
        </w:rPr>
        <w:t>του παιδιού</w:t>
      </w:r>
      <w:r w:rsidR="00420D60">
        <w:rPr>
          <w:rFonts w:ascii="Arial" w:hAnsi="Arial" w:cs="Arial"/>
          <w:b/>
          <w:bCs/>
          <w:lang w:val="el-GR" w:eastAsia="el-GR"/>
        </w:rPr>
        <w:t xml:space="preserve"> σας</w:t>
      </w:r>
      <w:r w:rsidR="006322A8" w:rsidRPr="00727D95">
        <w:rPr>
          <w:rFonts w:ascii="Arial" w:hAnsi="Arial" w:cs="Arial"/>
          <w:b/>
          <w:bCs/>
          <w:lang w:val="el-GR" w:eastAsia="el-GR"/>
        </w:rPr>
        <w:t xml:space="preserve"> </w:t>
      </w:r>
      <w:r w:rsidR="00420D60">
        <w:rPr>
          <w:rFonts w:ascii="Arial" w:hAnsi="Arial" w:cs="Arial"/>
          <w:b/>
          <w:bCs/>
          <w:lang w:val="el-GR" w:eastAsia="el-GR"/>
        </w:rPr>
        <w:t>διαβάστε πολύ προσεκτικά το πε</w:t>
      </w:r>
      <w:r w:rsidR="006322A8" w:rsidRPr="00727D95">
        <w:rPr>
          <w:rFonts w:ascii="Arial" w:hAnsi="Arial" w:cs="Arial"/>
          <w:b/>
          <w:bCs/>
          <w:lang w:val="el-GR" w:eastAsia="el-GR"/>
        </w:rPr>
        <w:t xml:space="preserve">δίο </w:t>
      </w:r>
      <w:r w:rsidR="004A1032" w:rsidRPr="00420D60">
        <w:rPr>
          <w:rFonts w:ascii="Arial" w:hAnsi="Arial" w:cs="Arial"/>
          <w:b/>
          <w:bCs/>
          <w:lang w:val="el-GR" w:eastAsia="el-GR"/>
        </w:rPr>
        <w:t>«</w:t>
      </w:r>
      <w:r w:rsidR="0096244E" w:rsidRPr="00420D60">
        <w:rPr>
          <w:rFonts w:ascii="Arial" w:hAnsi="Arial" w:cs="Arial"/>
          <w:b/>
          <w:bCs/>
          <w:lang w:val="el-GR" w:eastAsia="el-GR"/>
        </w:rPr>
        <w:t>Σημειώσεις</w:t>
      </w:r>
      <w:r w:rsidR="004A1032" w:rsidRPr="00420D60">
        <w:rPr>
          <w:rFonts w:ascii="Arial" w:hAnsi="Arial" w:cs="Arial"/>
          <w:b/>
          <w:bCs/>
          <w:lang w:val="el-GR" w:eastAsia="el-GR"/>
        </w:rPr>
        <w:t>»</w:t>
      </w:r>
      <w:r w:rsidR="0096244E" w:rsidRPr="00727D95">
        <w:rPr>
          <w:rFonts w:ascii="Arial" w:hAnsi="Arial" w:cs="Arial"/>
          <w:b/>
          <w:bCs/>
          <w:lang w:val="el-GR" w:eastAsia="el-GR"/>
        </w:rPr>
        <w:t xml:space="preserve"> της αίτησης </w:t>
      </w:r>
      <w:r w:rsidR="00420D60">
        <w:rPr>
          <w:rFonts w:ascii="Arial" w:hAnsi="Arial" w:cs="Arial"/>
          <w:b/>
          <w:bCs/>
          <w:lang w:val="el-GR" w:eastAsia="el-GR"/>
        </w:rPr>
        <w:t>και συμπληρώστε όλα τα απαιτούμενα στοιχεία</w:t>
      </w:r>
    </w:p>
    <w:p w14:paraId="33A6EC72" w14:textId="77777777" w:rsidR="00420D60" w:rsidRPr="00727D95" w:rsidRDefault="00420D60" w:rsidP="00D76EBE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319169ED" w14:textId="082F924C" w:rsidR="00923196" w:rsidRPr="00727D95" w:rsidRDefault="009A7849" w:rsidP="0024462C">
      <w:pPr>
        <w:tabs>
          <w:tab w:val="left" w:pos="1138"/>
          <w:tab w:val="center" w:pos="6353"/>
        </w:tabs>
        <w:spacing w:after="0"/>
        <w:rPr>
          <w:rFonts w:ascii="Arial" w:hAnsi="Arial" w:cs="Arial"/>
          <w:b/>
          <w:lang w:val="el-GR"/>
        </w:rPr>
      </w:pPr>
      <w:r w:rsidRPr="00727D95">
        <w:rPr>
          <w:rFonts w:ascii="Arial" w:hAnsi="Arial" w:cs="Arial"/>
          <w:b/>
          <w:lang w:val="el-GR"/>
        </w:rPr>
        <w:t>Από το Πολυδύναμο Δημοτικό Κέντρο Λευκωσία</w:t>
      </w:r>
      <w:r w:rsidR="002B7CB4" w:rsidRPr="00727D95">
        <w:rPr>
          <w:rFonts w:ascii="Arial" w:hAnsi="Arial" w:cs="Arial"/>
          <w:b/>
          <w:lang w:val="el-GR"/>
        </w:rPr>
        <w:t>ς</w:t>
      </w:r>
    </w:p>
    <w:p w14:paraId="240C1686" w14:textId="7EC8CCE5" w:rsidR="0024462C" w:rsidRPr="00727D95" w:rsidRDefault="0024462C" w:rsidP="0024462C">
      <w:pPr>
        <w:tabs>
          <w:tab w:val="left" w:pos="1138"/>
          <w:tab w:val="center" w:pos="6353"/>
        </w:tabs>
        <w:spacing w:after="0"/>
        <w:rPr>
          <w:rFonts w:ascii="Arial" w:hAnsi="Arial" w:cs="Arial"/>
          <w:b/>
          <w:lang w:val="el-GR"/>
        </w:rPr>
      </w:pPr>
    </w:p>
    <w:p w14:paraId="78697290" w14:textId="77777777" w:rsidR="0024462C" w:rsidRPr="0024462C" w:rsidRDefault="0024462C" w:rsidP="0024462C">
      <w:pPr>
        <w:tabs>
          <w:tab w:val="left" w:pos="1138"/>
          <w:tab w:val="center" w:pos="6353"/>
        </w:tabs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454CADDA" w14:textId="77777777" w:rsidR="00923196" w:rsidRDefault="00923196" w:rsidP="00F23577">
      <w:pPr>
        <w:spacing w:line="240" w:lineRule="auto"/>
        <w:ind w:left="270"/>
        <w:rPr>
          <w:rFonts w:ascii="Arial" w:hAnsi="Arial" w:cs="Arial"/>
          <w:lang w:val="el-GR"/>
        </w:rPr>
      </w:pPr>
    </w:p>
    <w:sectPr w:rsidR="00923196" w:rsidSect="00891B6F">
      <w:footerReference w:type="default" r:id="rId10"/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89E4" w14:textId="77777777" w:rsidR="00891B6F" w:rsidRDefault="00891B6F" w:rsidP="003949C7">
      <w:pPr>
        <w:spacing w:after="0" w:line="240" w:lineRule="auto"/>
      </w:pPr>
      <w:r>
        <w:separator/>
      </w:r>
    </w:p>
  </w:endnote>
  <w:endnote w:type="continuationSeparator" w:id="0">
    <w:p w14:paraId="22BBA797" w14:textId="77777777" w:rsidR="00891B6F" w:rsidRDefault="00891B6F" w:rsidP="003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0D22" w14:textId="6AB1AA6D" w:rsidR="003949C7" w:rsidRPr="00D12D97" w:rsidRDefault="003949C7" w:rsidP="003949C7">
    <w:pPr>
      <w:pStyle w:val="Footer"/>
      <w:pBdr>
        <w:top w:val="single" w:sz="4" w:space="1" w:color="auto"/>
      </w:pBdr>
      <w:rPr>
        <w:rFonts w:ascii="Arial" w:hAnsi="Arial" w:cs="Arial"/>
        <w:i/>
        <w:iCs/>
        <w:sz w:val="18"/>
        <w:szCs w:val="18"/>
        <w:lang w:val="el-GR"/>
      </w:rPr>
    </w:pPr>
    <w:r w:rsidRPr="00135F06">
      <w:rPr>
        <w:rFonts w:ascii="Arial" w:hAnsi="Arial" w:cs="Arial"/>
        <w:i/>
        <w:iCs/>
        <w:sz w:val="18"/>
        <w:szCs w:val="18"/>
        <w:lang w:val="el-GR"/>
      </w:rPr>
      <w:t xml:space="preserve">Με την ενίσχυση του </w:t>
    </w:r>
    <w:r w:rsidR="00D12D97" w:rsidRPr="00D12D97">
      <w:rPr>
        <w:rFonts w:ascii="Arial" w:hAnsi="Arial" w:cs="Arial"/>
        <w:i/>
        <w:iCs/>
        <w:sz w:val="18"/>
        <w:szCs w:val="18"/>
        <w:lang w:val="el-GR"/>
      </w:rPr>
      <w:t xml:space="preserve">Υφυπουργείου Κοινωνικής Πρόνοιας, του, Ιδρύματος Α.Γ. Λεβέντη και </w:t>
    </w:r>
    <w:r w:rsidR="00D12D97">
      <w:rPr>
        <w:rFonts w:ascii="Arial" w:hAnsi="Arial" w:cs="Arial"/>
        <w:i/>
        <w:iCs/>
        <w:sz w:val="18"/>
        <w:szCs w:val="18"/>
        <w:lang w:val="el-GR"/>
      </w:rPr>
      <w:t>του Δήμου Λευκωσίας.</w:t>
    </w:r>
  </w:p>
  <w:p w14:paraId="58D118BD" w14:textId="4FB2070A" w:rsidR="003949C7" w:rsidRPr="00D12D97" w:rsidRDefault="003949C7" w:rsidP="00D12D97">
    <w:pPr>
      <w:pStyle w:val="Footer"/>
      <w:pBdr>
        <w:top w:val="single" w:sz="4" w:space="1" w:color="auto"/>
      </w:pBdr>
      <w:rPr>
        <w:rFonts w:ascii="Arial" w:hAnsi="Arial" w:cs="Arial"/>
        <w:i/>
        <w:iCs/>
        <w:sz w:val="18"/>
        <w:szCs w:val="18"/>
        <w:lang w:val="el-GR"/>
      </w:rPr>
    </w:pPr>
  </w:p>
  <w:p w14:paraId="59769450" w14:textId="77777777" w:rsidR="003949C7" w:rsidRPr="003949C7" w:rsidRDefault="003949C7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B740" w14:textId="77777777" w:rsidR="00891B6F" w:rsidRDefault="00891B6F" w:rsidP="003949C7">
      <w:pPr>
        <w:spacing w:after="0" w:line="240" w:lineRule="auto"/>
      </w:pPr>
      <w:r>
        <w:separator/>
      </w:r>
    </w:p>
  </w:footnote>
  <w:footnote w:type="continuationSeparator" w:id="0">
    <w:p w14:paraId="788EAE1F" w14:textId="77777777" w:rsidR="00891B6F" w:rsidRDefault="00891B6F" w:rsidP="0039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54819"/>
    <w:multiLevelType w:val="hybridMultilevel"/>
    <w:tmpl w:val="6B7E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25"/>
    <w:multiLevelType w:val="hybridMultilevel"/>
    <w:tmpl w:val="85687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387C"/>
    <w:multiLevelType w:val="hybridMultilevel"/>
    <w:tmpl w:val="47201D5A"/>
    <w:lvl w:ilvl="0" w:tplc="972CD8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5BE6"/>
    <w:multiLevelType w:val="hybridMultilevel"/>
    <w:tmpl w:val="35881652"/>
    <w:lvl w:ilvl="0" w:tplc="8E222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5813">
    <w:abstractNumId w:val="2"/>
  </w:num>
  <w:num w:numId="2" w16cid:durableId="132187524">
    <w:abstractNumId w:val="0"/>
  </w:num>
  <w:num w:numId="3" w16cid:durableId="1438984110">
    <w:abstractNumId w:val="3"/>
  </w:num>
  <w:num w:numId="4" w16cid:durableId="28889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FF"/>
    <w:rsid w:val="00063785"/>
    <w:rsid w:val="00066EA8"/>
    <w:rsid w:val="00071F8C"/>
    <w:rsid w:val="00074143"/>
    <w:rsid w:val="00074CE5"/>
    <w:rsid w:val="00076935"/>
    <w:rsid w:val="0008498F"/>
    <w:rsid w:val="00094198"/>
    <w:rsid w:val="000A54D7"/>
    <w:rsid w:val="000C6818"/>
    <w:rsid w:val="000D339F"/>
    <w:rsid w:val="000E2842"/>
    <w:rsid w:val="000E5E30"/>
    <w:rsid w:val="001101BB"/>
    <w:rsid w:val="0011193D"/>
    <w:rsid w:val="00112C75"/>
    <w:rsid w:val="00112E57"/>
    <w:rsid w:val="00113D56"/>
    <w:rsid w:val="00115D30"/>
    <w:rsid w:val="00121220"/>
    <w:rsid w:val="00127CA4"/>
    <w:rsid w:val="00147416"/>
    <w:rsid w:val="001717C7"/>
    <w:rsid w:val="001725E6"/>
    <w:rsid w:val="0017611F"/>
    <w:rsid w:val="001924EB"/>
    <w:rsid w:val="00194911"/>
    <w:rsid w:val="00197380"/>
    <w:rsid w:val="001B3879"/>
    <w:rsid w:val="001B4CB3"/>
    <w:rsid w:val="001B6BCC"/>
    <w:rsid w:val="001D1877"/>
    <w:rsid w:val="001D4D32"/>
    <w:rsid w:val="001D504D"/>
    <w:rsid w:val="001E1CD2"/>
    <w:rsid w:val="001E4382"/>
    <w:rsid w:val="001E48A6"/>
    <w:rsid w:val="001F5EF7"/>
    <w:rsid w:val="002015DF"/>
    <w:rsid w:val="00217AF7"/>
    <w:rsid w:val="00223AD7"/>
    <w:rsid w:val="00224A70"/>
    <w:rsid w:val="002251CD"/>
    <w:rsid w:val="00225C29"/>
    <w:rsid w:val="002443EB"/>
    <w:rsid w:val="0024462C"/>
    <w:rsid w:val="00244F64"/>
    <w:rsid w:val="00255028"/>
    <w:rsid w:val="00265473"/>
    <w:rsid w:val="00290122"/>
    <w:rsid w:val="00297D53"/>
    <w:rsid w:val="002B06A0"/>
    <w:rsid w:val="002B7CB4"/>
    <w:rsid w:val="002C4F89"/>
    <w:rsid w:val="002C75B0"/>
    <w:rsid w:val="002D5B28"/>
    <w:rsid w:val="002E0FEA"/>
    <w:rsid w:val="002E6242"/>
    <w:rsid w:val="00300653"/>
    <w:rsid w:val="00302632"/>
    <w:rsid w:val="0030655B"/>
    <w:rsid w:val="00311C00"/>
    <w:rsid w:val="00332D93"/>
    <w:rsid w:val="003346C5"/>
    <w:rsid w:val="003437B5"/>
    <w:rsid w:val="00346CBD"/>
    <w:rsid w:val="00350BC8"/>
    <w:rsid w:val="00352A7D"/>
    <w:rsid w:val="00370BC5"/>
    <w:rsid w:val="003949C7"/>
    <w:rsid w:val="0039670B"/>
    <w:rsid w:val="003A04FD"/>
    <w:rsid w:val="003B2417"/>
    <w:rsid w:val="003D0A8C"/>
    <w:rsid w:val="003E1334"/>
    <w:rsid w:val="003E52AC"/>
    <w:rsid w:val="003F2B84"/>
    <w:rsid w:val="003F4DD8"/>
    <w:rsid w:val="003F5E7E"/>
    <w:rsid w:val="003F734D"/>
    <w:rsid w:val="004002C6"/>
    <w:rsid w:val="00401ADC"/>
    <w:rsid w:val="00420D60"/>
    <w:rsid w:val="00422873"/>
    <w:rsid w:val="004377A0"/>
    <w:rsid w:val="0044142A"/>
    <w:rsid w:val="00441604"/>
    <w:rsid w:val="00455ABB"/>
    <w:rsid w:val="00462CE3"/>
    <w:rsid w:val="00464C9D"/>
    <w:rsid w:val="00471D48"/>
    <w:rsid w:val="00475F54"/>
    <w:rsid w:val="004772A2"/>
    <w:rsid w:val="00487416"/>
    <w:rsid w:val="004923F3"/>
    <w:rsid w:val="004A1032"/>
    <w:rsid w:val="004A297B"/>
    <w:rsid w:val="004B50D1"/>
    <w:rsid w:val="004C254A"/>
    <w:rsid w:val="004C78EB"/>
    <w:rsid w:val="004E178F"/>
    <w:rsid w:val="004F17C3"/>
    <w:rsid w:val="0050104A"/>
    <w:rsid w:val="00510216"/>
    <w:rsid w:val="00530B97"/>
    <w:rsid w:val="00533559"/>
    <w:rsid w:val="0053768F"/>
    <w:rsid w:val="00542C4D"/>
    <w:rsid w:val="00542CFF"/>
    <w:rsid w:val="00545FA2"/>
    <w:rsid w:val="00546DA5"/>
    <w:rsid w:val="00547BEB"/>
    <w:rsid w:val="00553DF1"/>
    <w:rsid w:val="0057616D"/>
    <w:rsid w:val="005852C1"/>
    <w:rsid w:val="00595346"/>
    <w:rsid w:val="005B6CBF"/>
    <w:rsid w:val="00607599"/>
    <w:rsid w:val="00612D3B"/>
    <w:rsid w:val="00624C4F"/>
    <w:rsid w:val="00625B89"/>
    <w:rsid w:val="006322A8"/>
    <w:rsid w:val="006322DF"/>
    <w:rsid w:val="00635422"/>
    <w:rsid w:val="00641F9F"/>
    <w:rsid w:val="00643CCE"/>
    <w:rsid w:val="006556CF"/>
    <w:rsid w:val="006671F6"/>
    <w:rsid w:val="00675AF2"/>
    <w:rsid w:val="00676946"/>
    <w:rsid w:val="0068249F"/>
    <w:rsid w:val="006977D6"/>
    <w:rsid w:val="006C0022"/>
    <w:rsid w:val="006C19ED"/>
    <w:rsid w:val="006D049B"/>
    <w:rsid w:val="006E57B8"/>
    <w:rsid w:val="006F2123"/>
    <w:rsid w:val="00700916"/>
    <w:rsid w:val="00707EB4"/>
    <w:rsid w:val="007150BF"/>
    <w:rsid w:val="007231D4"/>
    <w:rsid w:val="00727D95"/>
    <w:rsid w:val="007419D8"/>
    <w:rsid w:val="00745A53"/>
    <w:rsid w:val="00752630"/>
    <w:rsid w:val="00770062"/>
    <w:rsid w:val="00772FC2"/>
    <w:rsid w:val="0077454F"/>
    <w:rsid w:val="007863A3"/>
    <w:rsid w:val="0079008A"/>
    <w:rsid w:val="007A0B02"/>
    <w:rsid w:val="007B0299"/>
    <w:rsid w:val="007B31F7"/>
    <w:rsid w:val="007B3FAC"/>
    <w:rsid w:val="007C2BF5"/>
    <w:rsid w:val="007C2EA5"/>
    <w:rsid w:val="007D12E1"/>
    <w:rsid w:val="007D19DB"/>
    <w:rsid w:val="007E6BD6"/>
    <w:rsid w:val="00834C1B"/>
    <w:rsid w:val="008863BF"/>
    <w:rsid w:val="00890815"/>
    <w:rsid w:val="00890C63"/>
    <w:rsid w:val="00891B6F"/>
    <w:rsid w:val="008C2CAD"/>
    <w:rsid w:val="008E4B6A"/>
    <w:rsid w:val="008F2AB7"/>
    <w:rsid w:val="00910809"/>
    <w:rsid w:val="00913CC4"/>
    <w:rsid w:val="009172EA"/>
    <w:rsid w:val="00923196"/>
    <w:rsid w:val="0093340D"/>
    <w:rsid w:val="009368DC"/>
    <w:rsid w:val="00955DBD"/>
    <w:rsid w:val="0096244E"/>
    <w:rsid w:val="00975ADD"/>
    <w:rsid w:val="009952A0"/>
    <w:rsid w:val="009A7849"/>
    <w:rsid w:val="009B306E"/>
    <w:rsid w:val="009B33EF"/>
    <w:rsid w:val="009B5820"/>
    <w:rsid w:val="009C305B"/>
    <w:rsid w:val="009C6CE8"/>
    <w:rsid w:val="009D038F"/>
    <w:rsid w:val="009E2D24"/>
    <w:rsid w:val="009F4F17"/>
    <w:rsid w:val="009F56B2"/>
    <w:rsid w:val="009F6176"/>
    <w:rsid w:val="009F7D73"/>
    <w:rsid w:val="00A03426"/>
    <w:rsid w:val="00A06723"/>
    <w:rsid w:val="00A4142E"/>
    <w:rsid w:val="00A510B7"/>
    <w:rsid w:val="00A52AF7"/>
    <w:rsid w:val="00A628A9"/>
    <w:rsid w:val="00A74895"/>
    <w:rsid w:val="00A77404"/>
    <w:rsid w:val="00A87E49"/>
    <w:rsid w:val="00A97062"/>
    <w:rsid w:val="00AA3922"/>
    <w:rsid w:val="00AB007D"/>
    <w:rsid w:val="00AB107D"/>
    <w:rsid w:val="00AB3033"/>
    <w:rsid w:val="00AD02F3"/>
    <w:rsid w:val="00AE408B"/>
    <w:rsid w:val="00B216E6"/>
    <w:rsid w:val="00B33162"/>
    <w:rsid w:val="00B55A42"/>
    <w:rsid w:val="00B65ECF"/>
    <w:rsid w:val="00B66C01"/>
    <w:rsid w:val="00B75C88"/>
    <w:rsid w:val="00B84D06"/>
    <w:rsid w:val="00B8643C"/>
    <w:rsid w:val="00B8786F"/>
    <w:rsid w:val="00B97469"/>
    <w:rsid w:val="00BA72F1"/>
    <w:rsid w:val="00BC785D"/>
    <w:rsid w:val="00BD289E"/>
    <w:rsid w:val="00BD53AC"/>
    <w:rsid w:val="00BE4B9C"/>
    <w:rsid w:val="00C02F35"/>
    <w:rsid w:val="00C14A20"/>
    <w:rsid w:val="00C17989"/>
    <w:rsid w:val="00C32000"/>
    <w:rsid w:val="00C75C34"/>
    <w:rsid w:val="00C823A4"/>
    <w:rsid w:val="00CA6FD8"/>
    <w:rsid w:val="00CA782C"/>
    <w:rsid w:val="00CC6591"/>
    <w:rsid w:val="00CC7C04"/>
    <w:rsid w:val="00CE3F50"/>
    <w:rsid w:val="00CF0ABB"/>
    <w:rsid w:val="00D125DF"/>
    <w:rsid w:val="00D12D97"/>
    <w:rsid w:val="00D17588"/>
    <w:rsid w:val="00D21211"/>
    <w:rsid w:val="00D34068"/>
    <w:rsid w:val="00D36552"/>
    <w:rsid w:val="00D537B6"/>
    <w:rsid w:val="00D53902"/>
    <w:rsid w:val="00D61761"/>
    <w:rsid w:val="00D76EBE"/>
    <w:rsid w:val="00D7701E"/>
    <w:rsid w:val="00DA1F0C"/>
    <w:rsid w:val="00DB3F8A"/>
    <w:rsid w:val="00DD0102"/>
    <w:rsid w:val="00DE1CF3"/>
    <w:rsid w:val="00DE7692"/>
    <w:rsid w:val="00E03CB8"/>
    <w:rsid w:val="00E05EC6"/>
    <w:rsid w:val="00E11168"/>
    <w:rsid w:val="00E20349"/>
    <w:rsid w:val="00E3301D"/>
    <w:rsid w:val="00E35145"/>
    <w:rsid w:val="00E452FE"/>
    <w:rsid w:val="00E60E96"/>
    <w:rsid w:val="00E9204A"/>
    <w:rsid w:val="00E93180"/>
    <w:rsid w:val="00EA6C0C"/>
    <w:rsid w:val="00EB1339"/>
    <w:rsid w:val="00EB6EBE"/>
    <w:rsid w:val="00EC691E"/>
    <w:rsid w:val="00ED4C12"/>
    <w:rsid w:val="00EE1CF9"/>
    <w:rsid w:val="00F0765B"/>
    <w:rsid w:val="00F07885"/>
    <w:rsid w:val="00F20554"/>
    <w:rsid w:val="00F23577"/>
    <w:rsid w:val="00F243A1"/>
    <w:rsid w:val="00F3212E"/>
    <w:rsid w:val="00F4396D"/>
    <w:rsid w:val="00F4695B"/>
    <w:rsid w:val="00F54A2F"/>
    <w:rsid w:val="00F76120"/>
    <w:rsid w:val="00F83229"/>
    <w:rsid w:val="00F97926"/>
    <w:rsid w:val="00F97B32"/>
    <w:rsid w:val="00FB3ABA"/>
    <w:rsid w:val="00FB7F42"/>
    <w:rsid w:val="00FC0E19"/>
    <w:rsid w:val="00FC19F9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F21CE"/>
  <w15:docId w15:val="{87E6AE39-A5A2-4FAB-82EC-B16FCB1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53"/>
  </w:style>
  <w:style w:type="paragraph" w:styleId="Heading1">
    <w:name w:val="heading 1"/>
    <w:basedOn w:val="Normal"/>
    <w:next w:val="Normal"/>
    <w:link w:val="Heading1Char"/>
    <w:uiPriority w:val="99"/>
    <w:qFormat/>
    <w:rsid w:val="009A7849"/>
    <w:pPr>
      <w:keepNext/>
      <w:widowControl w:val="0"/>
      <w:spacing w:after="0" w:line="240" w:lineRule="auto"/>
      <w:ind w:left="333"/>
      <w:outlineLvl w:val="0"/>
    </w:pPr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76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A7849"/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BA72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4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C7"/>
  </w:style>
  <w:style w:type="paragraph" w:styleId="Footer">
    <w:name w:val="footer"/>
    <w:basedOn w:val="Normal"/>
    <w:link w:val="FooterChar"/>
    <w:uiPriority w:val="99"/>
    <w:unhideWhenUsed/>
    <w:rsid w:val="00394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C7"/>
  </w:style>
  <w:style w:type="paragraph" w:styleId="BodyTextIndent">
    <w:name w:val="Body Text Indent"/>
    <w:basedOn w:val="Normal"/>
    <w:link w:val="BodyTextIndentChar"/>
    <w:rsid w:val="00D12D97"/>
    <w:pPr>
      <w:spacing w:after="0" w:line="240" w:lineRule="auto"/>
      <w:ind w:left="709" w:hanging="709"/>
    </w:pPr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12D97"/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osia.org.cy/el-GR/municipality/multipurpose-cent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99DE-9F03-49BF-8273-15558CC3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Μόρε</dc:creator>
  <cp:keywords/>
  <dc:description/>
  <cp:lastModifiedBy>Varvara Demetriou</cp:lastModifiedBy>
  <cp:revision>2</cp:revision>
  <cp:lastPrinted>2023-04-20T13:46:00Z</cp:lastPrinted>
  <dcterms:created xsi:type="dcterms:W3CDTF">2024-04-05T10:11:00Z</dcterms:created>
  <dcterms:modified xsi:type="dcterms:W3CDTF">2024-04-05T10:11:00Z</dcterms:modified>
</cp:coreProperties>
</file>